
<file path=[Content_Types].xml><?xml version="1.0" encoding="utf-8"?>
<Types xmlns="http://schemas.openxmlformats.org/package/2006/content-types">
  <Default Extension="png" ContentType="image/png"/>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bookmarkStart w:id="0" w:name="_GoBack"/>
      <w:bookmarkEnd w:id="0"/>
    </w:p>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p>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p>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p>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r>
        <w:rPr>
          <w:rFonts w:ascii="Arial CYR" w:hAnsi="Arial CYR" w:cs="Arial CYR"/>
          <w:b/>
          <w:bCs/>
          <w:color w:val="000000"/>
          <w:sz w:val="40"/>
          <w:szCs w:val="40"/>
        </w:rPr>
        <w:t>Модуль "Ценные бумаги"</w:t>
      </w:r>
    </w:p>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p>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p>
    <w:p w:rsidR="00000000" w:rsidRDefault="000B0498">
      <w:pPr>
        <w:widowControl w:val="0"/>
        <w:autoSpaceDE w:val="0"/>
        <w:autoSpaceDN w:val="0"/>
        <w:adjustRightInd w:val="0"/>
        <w:spacing w:after="200" w:line="480" w:lineRule="auto"/>
        <w:jc w:val="center"/>
        <w:rPr>
          <w:rFonts w:ascii="Arial CYR" w:hAnsi="Arial CYR" w:cs="Arial CYR"/>
          <w:b/>
          <w:bCs/>
          <w:color w:val="000000"/>
          <w:sz w:val="40"/>
          <w:szCs w:val="40"/>
        </w:rPr>
      </w:pPr>
    </w:p>
    <w:p w:rsidR="00000000" w:rsidRDefault="000B0498">
      <w:pPr>
        <w:widowControl w:val="0"/>
        <w:autoSpaceDE w:val="0"/>
        <w:autoSpaceDN w:val="0"/>
        <w:adjustRightInd w:val="0"/>
        <w:spacing w:after="40" w:line="240" w:lineRule="auto"/>
        <w:jc w:val="center"/>
        <w:rPr>
          <w:rFonts w:ascii="Arial CYR" w:hAnsi="Arial CYR" w:cs="Arial CYR"/>
          <w:b/>
          <w:bCs/>
          <w:color w:val="000000"/>
          <w:sz w:val="18"/>
          <w:szCs w:val="18"/>
        </w:rPr>
      </w:pPr>
    </w:p>
    <w:p w:rsidR="00000000" w:rsidRDefault="000B0498">
      <w:pPr>
        <w:widowControl w:val="0"/>
        <w:autoSpaceDE w:val="0"/>
        <w:autoSpaceDN w:val="0"/>
        <w:adjustRightInd w:val="0"/>
        <w:spacing w:after="40" w:line="240" w:lineRule="auto"/>
        <w:jc w:val="center"/>
        <w:rPr>
          <w:rFonts w:ascii="Arial CYR" w:hAnsi="Arial CYR" w:cs="Arial CYR"/>
          <w:b/>
          <w:bCs/>
          <w:color w:val="000000"/>
          <w:sz w:val="18"/>
          <w:szCs w:val="18"/>
        </w:rPr>
      </w:pPr>
    </w:p>
    <w:p w:rsidR="00000000" w:rsidRDefault="000B0498">
      <w:pPr>
        <w:widowControl w:val="0"/>
        <w:autoSpaceDE w:val="0"/>
        <w:autoSpaceDN w:val="0"/>
        <w:adjustRightInd w:val="0"/>
        <w:spacing w:after="40" w:line="240" w:lineRule="auto"/>
        <w:jc w:val="center"/>
        <w:rPr>
          <w:rFonts w:ascii="Arial CYR" w:hAnsi="Arial CYR" w:cs="Arial CYR"/>
          <w:b/>
          <w:bCs/>
          <w:color w:val="000000"/>
          <w:sz w:val="18"/>
          <w:szCs w:val="18"/>
        </w:rPr>
      </w:pPr>
      <w:r>
        <w:rPr>
          <w:rFonts w:ascii="Arial CYR" w:hAnsi="Arial CYR" w:cs="Arial CYR"/>
          <w:b/>
          <w:bCs/>
          <w:color w:val="000000"/>
          <w:sz w:val="18"/>
          <w:szCs w:val="18"/>
        </w:rPr>
        <w:t>Книга справки OID = 1000024 Label = "s_gk_help" Версия: 83</w:t>
      </w:r>
    </w:p>
    <w:p w:rsidR="00000000" w:rsidRDefault="000B0498">
      <w:pPr>
        <w:widowControl w:val="0"/>
        <w:autoSpaceDE w:val="0"/>
        <w:autoSpaceDN w:val="0"/>
        <w:adjustRightInd w:val="0"/>
        <w:spacing w:after="40" w:line="240" w:lineRule="auto"/>
        <w:jc w:val="center"/>
        <w:rPr>
          <w:rFonts w:ascii="Arial CYR" w:hAnsi="Arial CYR" w:cs="Arial CYR"/>
          <w:b/>
          <w:bCs/>
          <w:color w:val="000000"/>
          <w:sz w:val="18"/>
          <w:szCs w:val="18"/>
        </w:rPr>
      </w:pPr>
      <w:r>
        <w:rPr>
          <w:rFonts w:ascii="Arial CYR" w:hAnsi="Arial CYR" w:cs="Arial CYR"/>
          <w:b/>
          <w:bCs/>
          <w:color w:val="000000"/>
          <w:sz w:val="18"/>
          <w:szCs w:val="18"/>
        </w:rPr>
        <w:t>Omega Designer 3.1.2</w:t>
      </w:r>
    </w:p>
    <w:p w:rsidR="00000000" w:rsidRDefault="000B0498">
      <w:pPr>
        <w:widowControl w:val="0"/>
        <w:autoSpaceDE w:val="0"/>
        <w:autoSpaceDN w:val="0"/>
        <w:adjustRightInd w:val="0"/>
        <w:spacing w:after="40" w:line="240" w:lineRule="auto"/>
        <w:jc w:val="center"/>
        <w:rPr>
          <w:rFonts w:ascii="Arial CYR" w:hAnsi="Arial CYR" w:cs="Arial CYR"/>
          <w:b/>
          <w:bCs/>
          <w:color w:val="000000"/>
          <w:sz w:val="18"/>
          <w:szCs w:val="18"/>
        </w:rPr>
      </w:pPr>
    </w:p>
    <w:p w:rsidR="00000000" w:rsidRDefault="000B0498">
      <w:pPr>
        <w:widowControl w:val="0"/>
        <w:autoSpaceDE w:val="0"/>
        <w:autoSpaceDN w:val="0"/>
        <w:adjustRightInd w:val="0"/>
        <w:spacing w:after="40" w:line="240" w:lineRule="auto"/>
        <w:jc w:val="center"/>
        <w:rPr>
          <w:rFonts w:ascii="Arial CYR" w:hAnsi="Arial CYR" w:cs="Arial CYR"/>
          <w:b/>
          <w:bCs/>
          <w:color w:val="000000"/>
          <w:sz w:val="18"/>
          <w:szCs w:val="18"/>
        </w:rPr>
      </w:pPr>
      <w:r>
        <w:rPr>
          <w:rFonts w:ascii="Arial CYR" w:hAnsi="Arial CYR" w:cs="Arial CYR"/>
          <w:b/>
          <w:bCs/>
          <w:color w:val="000000"/>
          <w:sz w:val="18"/>
          <w:szCs w:val="18"/>
        </w:rPr>
        <w:t>2018</w:t>
      </w:r>
    </w:p>
    <w:p w:rsidR="00000000" w:rsidRDefault="000B0498">
      <w:pPr>
        <w:widowControl w:val="0"/>
        <w:autoSpaceDE w:val="0"/>
        <w:autoSpaceDN w:val="0"/>
        <w:adjustRightInd w:val="0"/>
        <w:spacing w:after="0" w:line="240" w:lineRule="auto"/>
        <w:rPr>
          <w:rFonts w:ascii="Arial CYR" w:hAnsi="Arial CYR" w:cs="Arial CYR"/>
          <w:color w:val="000000"/>
          <w:sz w:val="18"/>
          <w:szCs w:val="18"/>
        </w:rPr>
      </w:pPr>
      <w:r>
        <w:rPr>
          <w:rFonts w:ascii="Arial CYR" w:hAnsi="Arial CYR" w:cs="Arial CYR"/>
          <w:b/>
          <w:bCs/>
          <w:color w:val="000000"/>
          <w:sz w:val="18"/>
          <w:szCs w:val="18"/>
        </w:rPr>
        <w:br w:type="page"/>
      </w:r>
      <w:r>
        <w:rPr>
          <w:rFonts w:ascii="Arial CYR" w:hAnsi="Arial CYR" w:cs="Arial CYR"/>
          <w:color w:val="000000"/>
          <w:sz w:val="18"/>
          <w:szCs w:val="18"/>
        </w:rPr>
        <w:lastRenderedPageBreak/>
        <w:t>Для создания оглавления используйте команду MS-Word:</w:t>
      </w:r>
    </w:p>
    <w:p w:rsidR="00000000" w:rsidRDefault="000B0498">
      <w:pPr>
        <w:widowControl w:val="0"/>
        <w:autoSpaceDE w:val="0"/>
        <w:autoSpaceDN w:val="0"/>
        <w:adjustRightInd w:val="0"/>
        <w:spacing w:after="0" w:line="240" w:lineRule="auto"/>
        <w:rPr>
          <w:rFonts w:ascii="Arial CYR" w:hAnsi="Arial CYR" w:cs="Arial CYR"/>
          <w:color w:val="000000"/>
          <w:sz w:val="18"/>
          <w:szCs w:val="18"/>
        </w:rPr>
      </w:pPr>
      <w:r>
        <w:rPr>
          <w:rFonts w:ascii="Arial CYR" w:hAnsi="Arial CYR" w:cs="Arial CYR"/>
          <w:color w:val="000000"/>
          <w:sz w:val="18"/>
          <w:szCs w:val="18"/>
        </w:rPr>
        <w:t>"Вставка" -&gt; "Ссылка" -&gt; "Оглавление и указатели"</w:t>
      </w:r>
    </w:p>
    <w:p w:rsidR="00000000" w:rsidRDefault="000B0498">
      <w:pPr>
        <w:widowControl w:val="0"/>
        <w:autoSpaceDE w:val="0"/>
        <w:autoSpaceDN w:val="0"/>
        <w:adjustRightInd w:val="0"/>
        <w:spacing w:after="0" w:line="240" w:lineRule="auto"/>
        <w:rPr>
          <w:rFonts w:ascii="Arial CYR" w:hAnsi="Arial CYR" w:cs="Arial CYR"/>
          <w:color w:val="000000"/>
          <w:sz w:val="18"/>
          <w:szCs w:val="18"/>
        </w:rPr>
      </w:pPr>
      <w:r>
        <w:rPr>
          <w:rFonts w:ascii="Arial CYR" w:hAnsi="Arial CYR" w:cs="Arial CYR"/>
          <w:color w:val="000000"/>
          <w:sz w:val="18"/>
          <w:szCs w:val="18"/>
        </w:rPr>
        <w:t>Выберите закладку "Оглавление" и н</w:t>
      </w:r>
      <w:r>
        <w:rPr>
          <w:rFonts w:ascii="Arial CYR" w:hAnsi="Arial CYR" w:cs="Arial CYR"/>
          <w:color w:val="000000"/>
          <w:sz w:val="18"/>
          <w:szCs w:val="18"/>
        </w:rPr>
        <w:t>ажмите "OK".</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color w:val="000000"/>
          <w:sz w:val="18"/>
          <w:szCs w:val="18"/>
        </w:rPr>
        <w:br w:type="page"/>
      </w:r>
      <w:r>
        <w:rPr>
          <w:rFonts w:ascii="Arial CYR" w:hAnsi="Arial CYR" w:cs="Arial CYR"/>
          <w:b/>
          <w:bCs/>
          <w:color w:val="800040"/>
          <w:sz w:val="36"/>
          <w:szCs w:val="36"/>
        </w:rPr>
        <w:lastRenderedPageBreak/>
        <w:t>Введение</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36"/>
          <w:szCs w:val="36"/>
        </w:rPr>
        <w:br w:type="page"/>
      </w:r>
      <w:r>
        <w:rPr>
          <w:rFonts w:ascii="Arial CYR" w:hAnsi="Arial CYR" w:cs="Arial CYR"/>
          <w:b/>
          <w:bCs/>
          <w:color w:val="800040"/>
          <w:sz w:val="36"/>
          <w:szCs w:val="36"/>
        </w:rPr>
        <w:lastRenderedPageBreak/>
        <w:t>Предварительная настройка</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36"/>
          <w:szCs w:val="36"/>
        </w:rPr>
        <w:br w:type="page"/>
      </w:r>
      <w:r>
        <w:rPr>
          <w:rFonts w:ascii="Arial CYR" w:hAnsi="Arial CYR" w:cs="Arial CYR"/>
          <w:b/>
          <w:bCs/>
          <w:color w:val="800040"/>
          <w:sz w:val="36"/>
          <w:szCs w:val="36"/>
        </w:rPr>
        <w:lastRenderedPageBreak/>
        <w:t>Справочники</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Справочник ценных бумаг</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Для удобства работы со справочником ценных бумаг реализованы 5 View:</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Собственные - выводятся ц/б, введенные вручную или подтвержденные после загрузки</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Закрытые - пере</w:t>
      </w:r>
      <w:r>
        <w:rPr>
          <w:rFonts w:ascii="Helv" w:hAnsi="Helv" w:cs="Helv"/>
          <w:color w:val="000000"/>
          <w:sz w:val="20"/>
          <w:szCs w:val="20"/>
        </w:rPr>
        <w:t>веденные в состояние Закрыто</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Импортированные - загруженные из ФР и не подтвержденные пользователем после загрузки</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Все</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На балансе(собственные) - ц/б, по которым остаток по счетам депо за датой операционного дня отличен от нуля.</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p>
    <w:p w:rsidR="00000000" w:rsidRDefault="000B0498">
      <w:pPr>
        <w:widowControl w:val="0"/>
        <w:autoSpaceDE w:val="0"/>
        <w:autoSpaceDN w:val="0"/>
        <w:adjustRightInd w:val="0"/>
        <w:spacing w:after="0" w:line="240" w:lineRule="auto"/>
        <w:ind w:left="400"/>
        <w:rPr>
          <w:rFonts w:ascii="Arial CYR" w:hAnsi="Arial CYR" w:cs="Arial CYR"/>
          <w:color w:val="000000"/>
          <w:sz w:val="20"/>
          <w:szCs w:val="20"/>
        </w:rPr>
      </w:pPr>
      <w:r>
        <w:rPr>
          <w:rFonts w:ascii="Arial CYR" w:hAnsi="Arial CYR" w:cs="Arial CYR"/>
          <w:color w:val="000000"/>
          <w:sz w:val="20"/>
          <w:szCs w:val="20"/>
        </w:rPr>
        <w:t xml:space="preserve">Работа с вкладкой "Таблица </w:t>
      </w:r>
      <w:r>
        <w:rPr>
          <w:rFonts w:ascii="Arial CYR" w:hAnsi="Arial CYR" w:cs="Arial CYR"/>
          <w:color w:val="000000"/>
          <w:sz w:val="20"/>
          <w:szCs w:val="20"/>
        </w:rPr>
        <w:t>начисления дохода"</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Ошибка при сохранении не выводится, если поля "Процентная ставка" и "Величина купона по выплате" не заполнены или заполнены нулями.</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Ошибка при сохранении выводится, если:</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 xml:space="preserve">  - поле  "Процентная ставка" заполнено значением (но не нулем), </w:t>
      </w:r>
      <w:r>
        <w:rPr>
          <w:rFonts w:ascii="Helv" w:hAnsi="Helv" w:cs="Helv"/>
          <w:color w:val="000000"/>
          <w:sz w:val="20"/>
          <w:szCs w:val="20"/>
        </w:rPr>
        <w:t>а поле "Величина купона по выплате" не заполнено или заполнено нулем;</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 xml:space="preserve">  - поле "Величина купона по выплате"  заполнено значением (но не нулем), а поле "Процентная ставка" не заполнено или заполнено нулем.</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r>
        <w:rPr>
          <w:rFonts w:ascii="Helv" w:hAnsi="Helv" w:cs="Helv"/>
          <w:color w:val="000000"/>
          <w:sz w:val="20"/>
          <w:szCs w:val="20"/>
        </w:rPr>
        <w:t>В тексте сообщения об ошибке выводится указание на</w:t>
      </w:r>
      <w:r>
        <w:rPr>
          <w:rFonts w:ascii="Helv" w:hAnsi="Helv" w:cs="Helv"/>
          <w:color w:val="000000"/>
          <w:sz w:val="20"/>
          <w:szCs w:val="20"/>
        </w:rPr>
        <w:t xml:space="preserve"> купонный период.</w:t>
      </w:r>
    </w:p>
    <w:p w:rsidR="00000000" w:rsidRDefault="000B0498">
      <w:pPr>
        <w:widowControl w:val="0"/>
        <w:autoSpaceDE w:val="0"/>
        <w:autoSpaceDN w:val="0"/>
        <w:adjustRightInd w:val="0"/>
        <w:spacing w:after="0" w:line="240" w:lineRule="auto"/>
        <w:ind w:left="400"/>
        <w:rPr>
          <w:rFonts w:ascii="Helv" w:hAnsi="Helv" w:cs="Helv"/>
          <w:color w:val="000000"/>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24"/>
          <w:szCs w:val="24"/>
        </w:rPr>
        <w:br w:type="page"/>
      </w:r>
      <w:r>
        <w:rPr>
          <w:rFonts w:ascii="Arial CYR" w:hAnsi="Arial CYR" w:cs="Arial CYR"/>
          <w:b/>
          <w:bCs/>
          <w:color w:val="800040"/>
          <w:sz w:val="36"/>
          <w:szCs w:val="36"/>
        </w:rPr>
        <w:lastRenderedPageBreak/>
        <w:t>Документы</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Регистры Внутреннего Учета (РВУ)</w:t>
      </w: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События по сделке</w:t>
      </w:r>
    </w:p>
    <w:p w:rsidR="00000000" w:rsidRDefault="000B0498">
      <w:pPr>
        <w:widowControl w:val="0"/>
        <w:autoSpaceDE w:val="0"/>
        <w:autoSpaceDN w:val="0"/>
        <w:adjustRightInd w:val="0"/>
        <w:spacing w:after="0" w:line="240" w:lineRule="auto"/>
        <w:ind w:left="400"/>
        <w:jc w:val="center"/>
        <w:rPr>
          <w:rFonts w:ascii="Microsoft Sans Serif" w:hAnsi="Microsoft Sans Serif" w:cs="Microsoft Sans Serif"/>
          <w:b/>
          <w:bCs/>
          <w:sz w:val="20"/>
          <w:szCs w:val="20"/>
        </w:rPr>
      </w:pPr>
      <w:r>
        <w:rPr>
          <w:rFonts w:ascii="Microsoft Sans Serif" w:hAnsi="Microsoft Sans Serif" w:cs="Microsoft Sans Serif"/>
          <w:b/>
          <w:bCs/>
          <w:sz w:val="20"/>
          <w:szCs w:val="20"/>
        </w:rPr>
        <w:t>Описание алгоритмов работы с событиями по срочным сделкам</w:t>
      </w:r>
    </w:p>
    <w:p w:rsidR="00000000" w:rsidRDefault="000B0498">
      <w:pPr>
        <w:widowControl w:val="0"/>
        <w:autoSpaceDE w:val="0"/>
        <w:autoSpaceDN w:val="0"/>
        <w:adjustRightInd w:val="0"/>
        <w:spacing w:after="0" w:line="240" w:lineRule="auto"/>
        <w:ind w:left="400"/>
        <w:jc w:val="center"/>
        <w:rPr>
          <w:rFonts w:ascii="Microsoft Sans Serif" w:hAnsi="Microsoft Sans Serif" w:cs="Microsoft Sans Serif"/>
          <w:b/>
          <w:bCs/>
          <w:sz w:val="20"/>
          <w:szCs w:val="20"/>
        </w:rPr>
      </w:pPr>
      <w:r>
        <w:rPr>
          <w:rFonts w:ascii="Microsoft Sans Serif" w:hAnsi="Microsoft Sans Serif" w:cs="Microsoft Sans Serif"/>
          <w:b/>
          <w:bCs/>
          <w:sz w:val="20"/>
          <w:szCs w:val="20"/>
        </w:rPr>
        <w:t xml:space="preserve"> на внебиржевом рынке.</w:t>
      </w:r>
    </w:p>
    <w:p w:rsidR="00000000" w:rsidRDefault="000B0498">
      <w:pPr>
        <w:widowControl w:val="0"/>
        <w:autoSpaceDE w:val="0"/>
        <w:autoSpaceDN w:val="0"/>
        <w:adjustRightInd w:val="0"/>
        <w:spacing w:after="0" w:line="240" w:lineRule="auto"/>
        <w:ind w:left="400"/>
        <w:rPr>
          <w:rFonts w:ascii="Microsoft Sans Serif" w:hAnsi="Microsoft Sans Serif" w:cs="Microsoft Sans Serif"/>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1.</w:t>
      </w:r>
      <w:r>
        <w:rPr>
          <w:rFonts w:ascii="Microsoft Sans Serif" w:hAnsi="Microsoft Sans Serif" w:cs="Microsoft Sans Serif"/>
          <w:b/>
          <w:bCs/>
          <w:sz w:val="20"/>
          <w:szCs w:val="20"/>
        </w:rPr>
        <w:tab/>
        <w:t>Назначение документа.</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Документ «События по сделке» предназначен для работы со срочным</w:t>
      </w:r>
      <w:r>
        <w:rPr>
          <w:rFonts w:ascii="Microsoft Sans Serif" w:hAnsi="Microsoft Sans Serif" w:cs="Microsoft Sans Serif"/>
          <w:sz w:val="20"/>
          <w:szCs w:val="20"/>
        </w:rPr>
        <w:t>и внебиржевыми сделками, по которым в плановую дату поставки/оплаты исполнение обязательств сторонами переносится на более поздний срок, но сделка снимается с раздела Г в минимальную плановую дату поставки/оплаты.</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При этом в минимальную из плановых дат пос</w:t>
      </w:r>
      <w:r>
        <w:rPr>
          <w:rFonts w:ascii="Microsoft Sans Serif" w:hAnsi="Microsoft Sans Serif" w:cs="Microsoft Sans Serif"/>
          <w:sz w:val="20"/>
          <w:szCs w:val="20"/>
        </w:rPr>
        <w:t>тавки/оплаты нужно создать и подтвердить событие с типом «Постановка на баланс, ожидание поставки/оплаты», а в дату исполнения обязательств (фактическую дату поставки/оплаты) нужно создать и подтвердить событие «Отложенная поставка/оплата».</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b/>
          <w:bCs/>
          <w:sz w:val="20"/>
          <w:szCs w:val="20"/>
        </w:rPr>
      </w:pP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b/>
          <w:bCs/>
          <w:sz w:val="20"/>
          <w:szCs w:val="20"/>
        </w:rPr>
      </w:pPr>
    </w:p>
    <w:p w:rsidR="00000000" w:rsidRDefault="000B0498">
      <w:pPr>
        <w:widowControl w:val="0"/>
        <w:tabs>
          <w:tab w:val="left" w:pos="540"/>
          <w:tab w:val="left" w:pos="720"/>
        </w:tabs>
        <w:autoSpaceDE w:val="0"/>
        <w:autoSpaceDN w:val="0"/>
        <w:adjustRightInd w:val="0"/>
        <w:spacing w:after="0" w:line="240" w:lineRule="auto"/>
        <w:ind w:left="112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2.</w:t>
      </w:r>
      <w:r>
        <w:rPr>
          <w:rFonts w:ascii="Microsoft Sans Serif" w:hAnsi="Microsoft Sans Serif" w:cs="Microsoft Sans Serif"/>
          <w:b/>
          <w:bCs/>
          <w:sz w:val="20"/>
          <w:szCs w:val="20"/>
        </w:rPr>
        <w:tab/>
        <w:t>Создание с</w:t>
      </w:r>
      <w:r>
        <w:rPr>
          <w:rFonts w:ascii="Microsoft Sans Serif" w:hAnsi="Microsoft Sans Serif" w:cs="Microsoft Sans Serif"/>
          <w:b/>
          <w:bCs/>
          <w:sz w:val="20"/>
          <w:szCs w:val="20"/>
        </w:rPr>
        <w:t>обытий.</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События можно создавать двумя способами:</w:t>
      </w:r>
    </w:p>
    <w:p w:rsidR="00000000" w:rsidRDefault="000B0498">
      <w:pPr>
        <w:widowControl w:val="0"/>
        <w:tabs>
          <w:tab w:val="left" w:pos="975"/>
        </w:tabs>
        <w:autoSpaceDE w:val="0"/>
        <w:autoSpaceDN w:val="0"/>
        <w:adjustRightInd w:val="0"/>
        <w:spacing w:after="0" w:line="240" w:lineRule="auto"/>
        <w:ind w:left="1375" w:hanging="615"/>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Контекстно из списка документов «Внебиржевая сделка», выбрав нужную сделку в состоянии «Создан» и выполнив действие «Создать событие по сделке». При этом в поле «Сделка» автоматически будет указана выбран</w:t>
      </w:r>
      <w:r>
        <w:rPr>
          <w:rFonts w:ascii="Microsoft Sans Serif" w:hAnsi="Microsoft Sans Serif" w:cs="Microsoft Sans Serif"/>
          <w:sz w:val="20"/>
          <w:szCs w:val="20"/>
        </w:rPr>
        <w:t>ная сделка.</w:t>
      </w:r>
    </w:p>
    <w:p w:rsidR="00000000" w:rsidRDefault="000B0498">
      <w:pPr>
        <w:widowControl w:val="0"/>
        <w:autoSpaceDE w:val="0"/>
        <w:autoSpaceDN w:val="0"/>
        <w:adjustRightInd w:val="0"/>
        <w:spacing w:after="0" w:line="240" w:lineRule="auto"/>
        <w:ind w:left="1375" w:hanging="615"/>
        <w:rPr>
          <w:rFonts w:ascii="Microsoft Sans Serif" w:hAnsi="Microsoft Sans Serif" w:cs="Microsoft Sans Serif"/>
          <w:sz w:val="20"/>
          <w:szCs w:val="20"/>
        </w:rPr>
      </w:pPr>
      <w:r>
        <w:rPr>
          <w:rFonts w:ascii="Microsoft Sans Serif" w:hAnsi="Microsoft Sans Serif" w:cs="Microsoft Sans Serif"/>
          <w:sz w:val="20"/>
          <w:szCs w:val="20"/>
        </w:rPr>
        <w:t>2)</w:t>
      </w:r>
      <w:r>
        <w:rPr>
          <w:rFonts w:ascii="Microsoft Sans Serif" w:hAnsi="Microsoft Sans Serif" w:cs="Microsoft Sans Serif"/>
          <w:sz w:val="20"/>
          <w:szCs w:val="20"/>
        </w:rPr>
        <w:tab/>
        <w:t>Непосредственно из списка документов «События по сделке».</w:t>
      </w:r>
    </w:p>
    <w:p w:rsidR="00000000" w:rsidRDefault="000B0498">
      <w:pPr>
        <w:widowControl w:val="0"/>
        <w:autoSpaceDE w:val="0"/>
        <w:autoSpaceDN w:val="0"/>
        <w:adjustRightInd w:val="0"/>
        <w:spacing w:after="0" w:line="240" w:lineRule="auto"/>
        <w:ind w:left="760"/>
        <w:rPr>
          <w:rFonts w:ascii="Microsoft Sans Serif" w:hAnsi="Microsoft Sans Serif" w:cs="Microsoft Sans Serif"/>
          <w:b/>
          <w:bCs/>
          <w:sz w:val="20"/>
          <w:szCs w:val="20"/>
        </w:rPr>
      </w:pPr>
    </w:p>
    <w:p w:rsidR="00000000" w:rsidRDefault="000B0498">
      <w:pPr>
        <w:widowControl w:val="0"/>
        <w:autoSpaceDE w:val="0"/>
        <w:autoSpaceDN w:val="0"/>
        <w:adjustRightInd w:val="0"/>
        <w:spacing w:after="0" w:line="240" w:lineRule="auto"/>
        <w:ind w:left="760"/>
        <w:rPr>
          <w:rFonts w:ascii="Microsoft Sans Serif" w:hAnsi="Microsoft Sans Serif" w:cs="Microsoft Sans Serif"/>
          <w:b/>
          <w:bCs/>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3.</w:t>
      </w:r>
      <w:r>
        <w:rPr>
          <w:rFonts w:ascii="Microsoft Sans Serif" w:hAnsi="Microsoft Sans Serif" w:cs="Microsoft Sans Serif"/>
          <w:b/>
          <w:bCs/>
          <w:sz w:val="20"/>
          <w:szCs w:val="20"/>
        </w:rPr>
        <w:tab/>
        <w:t>Структура документа</w:t>
      </w:r>
    </w:p>
    <w:p w:rsidR="00000000" w:rsidRDefault="000B0498">
      <w:pPr>
        <w:widowControl w:val="0"/>
        <w:autoSpaceDE w:val="0"/>
        <w:autoSpaceDN w:val="0"/>
        <w:adjustRightInd w:val="0"/>
        <w:spacing w:after="0" w:line="240" w:lineRule="auto"/>
        <w:ind w:left="400"/>
        <w:rPr>
          <w:rFonts w:ascii="Microsoft Sans Serif" w:hAnsi="Microsoft Sans Serif" w:cs="Microsoft Sans Serif"/>
          <w:b/>
          <w:bCs/>
          <w:sz w:val="20"/>
          <w:szCs w:val="20"/>
        </w:rPr>
      </w:pP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 xml:space="preserve">Сделка </w:t>
      </w:r>
      <w:r>
        <w:rPr>
          <w:rFonts w:ascii="Microsoft Sans Serif" w:hAnsi="Microsoft Sans Serif" w:cs="Microsoft Sans Serif"/>
          <w:sz w:val="20"/>
          <w:szCs w:val="20"/>
        </w:rPr>
        <w:t>(номер сделки, по которой создано событие)</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Дата</w:t>
      </w:r>
      <w:r>
        <w:rPr>
          <w:rFonts w:ascii="Microsoft Sans Serif" w:hAnsi="Microsoft Sans Serif" w:cs="Microsoft Sans Serif"/>
          <w:sz w:val="20"/>
          <w:szCs w:val="20"/>
        </w:rPr>
        <w:t xml:space="preserve"> (фактическая дата поставки/оплаты)</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Время поставки</w:t>
      </w:r>
      <w:r>
        <w:rPr>
          <w:rFonts w:ascii="Microsoft Sans Serif" w:hAnsi="Microsoft Sans Serif" w:cs="Microsoft Sans Serif"/>
          <w:sz w:val="20"/>
          <w:szCs w:val="20"/>
        </w:rPr>
        <w:t xml:space="preserve"> (время в фактической дате поставки) (отображае</w:t>
      </w:r>
      <w:r>
        <w:rPr>
          <w:rFonts w:ascii="Microsoft Sans Serif" w:hAnsi="Microsoft Sans Serif" w:cs="Microsoft Sans Serif"/>
          <w:sz w:val="20"/>
          <w:szCs w:val="20"/>
        </w:rPr>
        <w:t>тся только для события с типом «Отложенная поставка/оплата»)</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Событие</w:t>
      </w:r>
      <w:r>
        <w:rPr>
          <w:rFonts w:ascii="Microsoft Sans Serif" w:hAnsi="Microsoft Sans Serif" w:cs="Microsoft Sans Serif"/>
          <w:sz w:val="20"/>
          <w:szCs w:val="20"/>
        </w:rPr>
        <w:t xml:space="preserve"> (тип события: «Постановка на баланс, ожидание поставки/оплаты»/«Отложенная поставка/оплата»)</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Основание</w:t>
      </w:r>
      <w:r>
        <w:rPr>
          <w:rFonts w:ascii="Microsoft Sans Serif" w:hAnsi="Microsoft Sans Serif" w:cs="Microsoft Sans Serif"/>
          <w:sz w:val="20"/>
          <w:szCs w:val="20"/>
        </w:rPr>
        <w:t xml:space="preserve"> (текстовое поле для примечаний)</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 xml:space="preserve">Сумма к оплате </w:t>
      </w:r>
      <w:r>
        <w:rPr>
          <w:rFonts w:ascii="Microsoft Sans Serif" w:hAnsi="Microsoft Sans Serif" w:cs="Microsoft Sans Serif"/>
          <w:sz w:val="20"/>
          <w:szCs w:val="20"/>
        </w:rPr>
        <w:t xml:space="preserve">(значение поля «Сумма к оплате </w:t>
      </w:r>
      <w:r>
        <w:rPr>
          <w:rFonts w:ascii="Microsoft Sans Serif" w:hAnsi="Microsoft Sans Serif" w:cs="Microsoft Sans Serif"/>
          <w:sz w:val="20"/>
          <w:szCs w:val="20"/>
        </w:rPr>
        <w:t xml:space="preserve">в валюте номинала» сделки, указанной в поле </w:t>
      </w:r>
      <w:r>
        <w:rPr>
          <w:rFonts w:ascii="Microsoft Sans Serif" w:hAnsi="Microsoft Sans Serif" w:cs="Microsoft Sans Serif"/>
          <w:b/>
          <w:bCs/>
          <w:sz w:val="20"/>
          <w:szCs w:val="20"/>
        </w:rPr>
        <w:t>«Сделка»</w:t>
      </w:r>
      <w:r>
        <w:rPr>
          <w:rFonts w:ascii="Microsoft Sans Serif" w:hAnsi="Microsoft Sans Serif" w:cs="Microsoft Sans Serif"/>
          <w:sz w:val="20"/>
          <w:szCs w:val="20"/>
        </w:rPr>
        <w:t>) (отображается только для события с типом «Отложенная поставка/оплата», недоступно для редактирования)</w:t>
      </w:r>
    </w:p>
    <w:p w:rsidR="00000000" w:rsidRDefault="000B0498">
      <w:pPr>
        <w:widowControl w:val="0"/>
        <w:autoSpaceDE w:val="0"/>
        <w:autoSpaceDN w:val="0"/>
        <w:adjustRightInd w:val="0"/>
        <w:spacing w:after="0" w:line="240" w:lineRule="auto"/>
        <w:ind w:left="76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Группа полей «Старые значения» (отображается только для события с типом «Отложенная поставка/оплата</w:t>
      </w:r>
      <w:r>
        <w:rPr>
          <w:rFonts w:ascii="Microsoft Sans Serif" w:hAnsi="Microsoft Sans Serif" w:cs="Microsoft Sans Serif"/>
          <w:sz w:val="20"/>
          <w:szCs w:val="20"/>
        </w:rPr>
        <w:t>»)</w:t>
      </w: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Старое значение ПКД за 1 ц/б</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Старое значение суммы ПКД</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Старое значение цены</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Старое значение суммы сделки</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Значения копируются из сделки (поля «НКД за 1 ц/б», «Сумма НКД», «Цена», «Сумма сделки»). Поля недоступны для редактирования.</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Группа полей</w:t>
      </w:r>
      <w:r>
        <w:rPr>
          <w:rFonts w:ascii="Microsoft Sans Serif" w:hAnsi="Microsoft Sans Serif" w:cs="Microsoft Sans Serif"/>
          <w:sz w:val="20"/>
          <w:szCs w:val="20"/>
        </w:rPr>
        <w:t xml:space="preserve"> «Новые значения» (отображается только для события с типом «Отложенная поставка/оплата»)</w:t>
      </w: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lastRenderedPageBreak/>
        <w:t>·</w:t>
      </w:r>
      <w:r>
        <w:rPr>
          <w:rFonts w:ascii="Microsoft Sans Serif" w:hAnsi="Microsoft Sans Serif" w:cs="Microsoft Sans Serif"/>
          <w:sz w:val="20"/>
          <w:szCs w:val="20"/>
        </w:rPr>
        <w:tab/>
      </w:r>
      <w:r>
        <w:rPr>
          <w:rFonts w:ascii="Microsoft Sans Serif" w:hAnsi="Microsoft Sans Serif" w:cs="Microsoft Sans Serif"/>
          <w:b/>
          <w:bCs/>
          <w:sz w:val="20"/>
          <w:szCs w:val="20"/>
        </w:rPr>
        <w:t xml:space="preserve">ПКД за 1 ц/б </w:t>
      </w:r>
      <w:r>
        <w:rPr>
          <w:rFonts w:ascii="Microsoft Sans Serif" w:hAnsi="Microsoft Sans Serif" w:cs="Microsoft Sans Serif"/>
          <w:sz w:val="20"/>
          <w:szCs w:val="20"/>
        </w:rPr>
        <w:t>(доступно для редактирования)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 xml:space="preserve">Сумма ПКД </w:t>
      </w:r>
      <w:r>
        <w:rPr>
          <w:rFonts w:ascii="Microsoft Sans Serif" w:hAnsi="Microsoft Sans Serif" w:cs="Microsoft Sans Serif"/>
          <w:sz w:val="20"/>
          <w:szCs w:val="20"/>
        </w:rPr>
        <w:t>(недоступно для редактирования)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 xml:space="preserve">Цена </w:t>
      </w:r>
      <w:r>
        <w:rPr>
          <w:rFonts w:ascii="Microsoft Sans Serif" w:hAnsi="Microsoft Sans Serif" w:cs="Microsoft Sans Serif"/>
          <w:sz w:val="20"/>
          <w:szCs w:val="20"/>
        </w:rPr>
        <w:t>(доступно для редактирования)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 xml:space="preserve">Сумма сделки </w:t>
      </w:r>
      <w:r>
        <w:rPr>
          <w:rFonts w:ascii="Microsoft Sans Serif" w:hAnsi="Microsoft Sans Serif" w:cs="Microsoft Sans Serif"/>
          <w:sz w:val="20"/>
          <w:szCs w:val="20"/>
        </w:rPr>
        <w:t>(недоступно для редактиров</w:t>
      </w:r>
      <w:r>
        <w:rPr>
          <w:rFonts w:ascii="Microsoft Sans Serif" w:hAnsi="Microsoft Sans Serif" w:cs="Microsoft Sans Serif"/>
          <w:sz w:val="20"/>
          <w:szCs w:val="20"/>
        </w:rPr>
        <w:t>ания)</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 xml:space="preserve">Поля рассчитываются автоматически при изменении значений полей </w:t>
      </w:r>
      <w:r>
        <w:rPr>
          <w:rFonts w:ascii="Microsoft Sans Serif" w:hAnsi="Microsoft Sans Serif" w:cs="Microsoft Sans Serif"/>
          <w:b/>
          <w:bCs/>
          <w:sz w:val="20"/>
          <w:szCs w:val="20"/>
        </w:rPr>
        <w:t>«Сделка», «Событие», «Дата», «Время поставки»</w:t>
      </w:r>
      <w:r>
        <w:rPr>
          <w:rFonts w:ascii="Microsoft Sans Serif" w:hAnsi="Microsoft Sans Serif" w:cs="Microsoft Sans Serif"/>
          <w:sz w:val="20"/>
          <w:szCs w:val="20"/>
        </w:rPr>
        <w:t xml:space="preserve"> по следующему алгоритму:</w:t>
      </w: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Вычисление ПКД по бумаге, участвующей в сделке, за дату события по «Таблице начисления дохода» в справочнике ценн</w:t>
      </w:r>
      <w:r>
        <w:rPr>
          <w:rFonts w:ascii="Microsoft Sans Serif" w:hAnsi="Microsoft Sans Serif" w:cs="Microsoft Sans Serif"/>
          <w:sz w:val="20"/>
          <w:szCs w:val="20"/>
        </w:rPr>
        <w:t>ых бумаг</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2)</w:t>
      </w:r>
      <w:r>
        <w:rPr>
          <w:rFonts w:ascii="Microsoft Sans Serif" w:hAnsi="Microsoft Sans Serif" w:cs="Microsoft Sans Serif"/>
          <w:sz w:val="20"/>
          <w:szCs w:val="20"/>
        </w:rPr>
        <w:tab/>
      </w:r>
      <w:r>
        <w:rPr>
          <w:rFonts w:ascii="Microsoft Sans Serif" w:hAnsi="Microsoft Sans Serif" w:cs="Microsoft Sans Serif"/>
          <w:b/>
          <w:bCs/>
          <w:sz w:val="20"/>
          <w:szCs w:val="20"/>
        </w:rPr>
        <w:t>Сумма ПКД</w:t>
      </w:r>
      <w:r>
        <w:rPr>
          <w:rFonts w:ascii="Microsoft Sans Serif" w:hAnsi="Microsoft Sans Serif" w:cs="Microsoft Sans Serif"/>
          <w:sz w:val="20"/>
          <w:szCs w:val="20"/>
        </w:rPr>
        <w:t xml:space="preserve"> = </w:t>
      </w:r>
      <w:r>
        <w:rPr>
          <w:rFonts w:ascii="Microsoft Sans Serif" w:hAnsi="Microsoft Sans Serif" w:cs="Microsoft Sans Serif"/>
          <w:b/>
          <w:bCs/>
          <w:sz w:val="20"/>
          <w:szCs w:val="20"/>
        </w:rPr>
        <w:t>ПКД за 1 ц/б *</w:t>
      </w:r>
      <w:r>
        <w:rPr>
          <w:rFonts w:ascii="Microsoft Sans Serif" w:hAnsi="Microsoft Sans Serif" w:cs="Microsoft Sans Serif"/>
          <w:sz w:val="20"/>
          <w:szCs w:val="20"/>
        </w:rPr>
        <w:t xml:space="preserve"> (количество ц/б в сделке)</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3)</w:t>
      </w:r>
      <w:r>
        <w:rPr>
          <w:rFonts w:ascii="Microsoft Sans Serif" w:hAnsi="Microsoft Sans Serif" w:cs="Microsoft Sans Serif"/>
          <w:sz w:val="20"/>
          <w:szCs w:val="20"/>
        </w:rPr>
        <w:tab/>
      </w:r>
      <w:r>
        <w:rPr>
          <w:rFonts w:ascii="Microsoft Sans Serif" w:hAnsi="Microsoft Sans Serif" w:cs="Microsoft Sans Serif"/>
          <w:b/>
          <w:bCs/>
          <w:sz w:val="20"/>
          <w:szCs w:val="20"/>
        </w:rPr>
        <w:t>Сумма сделки</w:t>
      </w:r>
      <w:r>
        <w:rPr>
          <w:rFonts w:ascii="Microsoft Sans Serif" w:hAnsi="Microsoft Sans Serif" w:cs="Microsoft Sans Serif"/>
          <w:sz w:val="20"/>
          <w:szCs w:val="20"/>
        </w:rPr>
        <w:t xml:space="preserve"> = </w:t>
      </w:r>
      <w:r>
        <w:rPr>
          <w:rFonts w:ascii="Microsoft Sans Serif" w:hAnsi="Microsoft Sans Serif" w:cs="Microsoft Sans Serif"/>
          <w:b/>
          <w:bCs/>
          <w:sz w:val="20"/>
          <w:szCs w:val="20"/>
        </w:rPr>
        <w:t>Сумма к оплате</w:t>
      </w:r>
      <w:r>
        <w:rPr>
          <w:rFonts w:ascii="Microsoft Sans Serif" w:hAnsi="Microsoft Sans Serif" w:cs="Microsoft Sans Serif"/>
          <w:sz w:val="20"/>
          <w:szCs w:val="20"/>
        </w:rPr>
        <w:t xml:space="preserve"> - </w:t>
      </w:r>
      <w:r>
        <w:rPr>
          <w:rFonts w:ascii="Microsoft Sans Serif" w:hAnsi="Microsoft Sans Serif" w:cs="Microsoft Sans Serif"/>
          <w:b/>
          <w:bCs/>
          <w:sz w:val="20"/>
          <w:szCs w:val="20"/>
        </w:rPr>
        <w:t>Сумма ПКД</w:t>
      </w:r>
      <w:r>
        <w:rPr>
          <w:rFonts w:ascii="Microsoft Sans Serif" w:hAnsi="Microsoft Sans Serif" w:cs="Microsoft Sans Serif"/>
          <w:sz w:val="20"/>
          <w:szCs w:val="20"/>
        </w:rPr>
        <w:t xml:space="preserve"> </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4)</w:t>
      </w:r>
      <w:r>
        <w:rPr>
          <w:rFonts w:ascii="Microsoft Sans Serif" w:hAnsi="Microsoft Sans Serif" w:cs="Microsoft Sans Serif"/>
          <w:sz w:val="20"/>
          <w:szCs w:val="20"/>
        </w:rPr>
        <w:tab/>
        <w:t xml:space="preserve">Если в сделке в поле «Отображение цены» указано «в абс. величине», то </w:t>
      </w:r>
    </w:p>
    <w:p w:rsidR="00000000" w:rsidRDefault="000B0498">
      <w:pPr>
        <w:widowControl w:val="0"/>
        <w:autoSpaceDE w:val="0"/>
        <w:autoSpaceDN w:val="0"/>
        <w:adjustRightInd w:val="0"/>
        <w:spacing w:after="0" w:line="240" w:lineRule="auto"/>
        <w:ind w:left="1120" w:firstLine="360"/>
        <w:rPr>
          <w:rFonts w:ascii="Microsoft Sans Serif" w:hAnsi="Microsoft Sans Serif" w:cs="Microsoft Sans Serif"/>
          <w:sz w:val="20"/>
          <w:szCs w:val="20"/>
        </w:rPr>
      </w:pPr>
      <w:r>
        <w:rPr>
          <w:rFonts w:ascii="Microsoft Sans Serif" w:hAnsi="Microsoft Sans Serif" w:cs="Microsoft Sans Serif"/>
          <w:b/>
          <w:bCs/>
          <w:sz w:val="20"/>
          <w:szCs w:val="20"/>
        </w:rPr>
        <w:t xml:space="preserve">Цена </w:t>
      </w:r>
      <w:r>
        <w:rPr>
          <w:rFonts w:ascii="Microsoft Sans Serif" w:hAnsi="Microsoft Sans Serif" w:cs="Microsoft Sans Serif"/>
          <w:sz w:val="20"/>
          <w:szCs w:val="20"/>
        </w:rPr>
        <w:t>= (</w:t>
      </w:r>
      <w:r>
        <w:rPr>
          <w:rFonts w:ascii="Microsoft Sans Serif" w:hAnsi="Microsoft Sans Serif" w:cs="Microsoft Sans Serif"/>
          <w:b/>
          <w:bCs/>
          <w:sz w:val="20"/>
          <w:szCs w:val="20"/>
        </w:rPr>
        <w:t>Сумма сделки</w:t>
      </w:r>
      <w:r>
        <w:rPr>
          <w:rFonts w:ascii="Microsoft Sans Serif" w:hAnsi="Microsoft Sans Serif" w:cs="Microsoft Sans Serif"/>
          <w:sz w:val="20"/>
          <w:szCs w:val="20"/>
        </w:rPr>
        <w:t>)/(количество ц/б в сделке);</w:t>
      </w:r>
    </w:p>
    <w:p w:rsidR="00000000" w:rsidRDefault="000B0498">
      <w:pPr>
        <w:widowControl w:val="0"/>
        <w:autoSpaceDE w:val="0"/>
        <w:autoSpaceDN w:val="0"/>
        <w:adjustRightInd w:val="0"/>
        <w:spacing w:after="0" w:line="240" w:lineRule="auto"/>
        <w:ind w:left="1480"/>
        <w:rPr>
          <w:rFonts w:ascii="Microsoft Sans Serif" w:hAnsi="Microsoft Sans Serif" w:cs="Microsoft Sans Serif"/>
          <w:sz w:val="20"/>
          <w:szCs w:val="20"/>
        </w:rPr>
      </w:pPr>
      <w:r>
        <w:rPr>
          <w:rFonts w:ascii="Microsoft Sans Serif" w:hAnsi="Microsoft Sans Serif" w:cs="Microsoft Sans Serif"/>
          <w:sz w:val="20"/>
          <w:szCs w:val="20"/>
        </w:rPr>
        <w:t>Если в поле «Отображен</w:t>
      </w:r>
      <w:r>
        <w:rPr>
          <w:rFonts w:ascii="Microsoft Sans Serif" w:hAnsi="Microsoft Sans Serif" w:cs="Microsoft Sans Serif"/>
          <w:sz w:val="20"/>
          <w:szCs w:val="20"/>
        </w:rPr>
        <w:t>ие цены» указано «в % от номинала», то</w:t>
      </w:r>
    </w:p>
    <w:p w:rsidR="00000000" w:rsidRDefault="000B0498">
      <w:pPr>
        <w:widowControl w:val="0"/>
        <w:autoSpaceDE w:val="0"/>
        <w:autoSpaceDN w:val="0"/>
        <w:adjustRightInd w:val="0"/>
        <w:spacing w:after="0" w:line="240" w:lineRule="auto"/>
        <w:ind w:left="772" w:firstLine="708"/>
        <w:rPr>
          <w:rFonts w:ascii="Microsoft Sans Serif" w:hAnsi="Microsoft Sans Serif" w:cs="Microsoft Sans Serif"/>
          <w:sz w:val="20"/>
          <w:szCs w:val="20"/>
        </w:rPr>
      </w:pPr>
      <w:r>
        <w:rPr>
          <w:rFonts w:ascii="Microsoft Sans Serif" w:hAnsi="Microsoft Sans Serif" w:cs="Microsoft Sans Serif"/>
          <w:b/>
          <w:bCs/>
          <w:sz w:val="20"/>
          <w:szCs w:val="20"/>
        </w:rPr>
        <w:t xml:space="preserve">Цена </w:t>
      </w:r>
      <w:r>
        <w:rPr>
          <w:rFonts w:ascii="Microsoft Sans Serif" w:hAnsi="Microsoft Sans Serif" w:cs="Microsoft Sans Serif"/>
          <w:sz w:val="20"/>
          <w:szCs w:val="20"/>
        </w:rPr>
        <w:t>= (</w:t>
      </w:r>
      <w:r>
        <w:rPr>
          <w:rFonts w:ascii="Microsoft Sans Serif" w:hAnsi="Microsoft Sans Serif" w:cs="Microsoft Sans Serif"/>
          <w:b/>
          <w:bCs/>
          <w:sz w:val="20"/>
          <w:szCs w:val="20"/>
        </w:rPr>
        <w:t>Сумма сделки</w:t>
      </w:r>
      <w:r>
        <w:rPr>
          <w:rFonts w:ascii="Microsoft Sans Serif" w:hAnsi="Microsoft Sans Serif" w:cs="Microsoft Sans Serif"/>
          <w:sz w:val="20"/>
          <w:szCs w:val="20"/>
        </w:rPr>
        <w:t xml:space="preserve">)*(100%) / (количество ц/б в сделке) / (Номинал). </w:t>
      </w:r>
    </w:p>
    <w:p w:rsidR="00000000" w:rsidRDefault="000B0498">
      <w:pPr>
        <w:widowControl w:val="0"/>
        <w:autoSpaceDE w:val="0"/>
        <w:autoSpaceDN w:val="0"/>
        <w:adjustRightInd w:val="0"/>
        <w:spacing w:after="0" w:line="240" w:lineRule="auto"/>
        <w:ind w:left="1480"/>
        <w:rPr>
          <w:rFonts w:ascii="Microsoft Sans Serif" w:hAnsi="Microsoft Sans Serif" w:cs="Microsoft Sans Serif"/>
          <w:b/>
          <w:bCs/>
          <w:sz w:val="20"/>
          <w:szCs w:val="20"/>
        </w:rPr>
      </w:pP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 xml:space="preserve">При изменении значения поля </w:t>
      </w:r>
      <w:r>
        <w:rPr>
          <w:rFonts w:ascii="Microsoft Sans Serif" w:hAnsi="Microsoft Sans Serif" w:cs="Microsoft Sans Serif"/>
          <w:b/>
          <w:bCs/>
          <w:sz w:val="20"/>
          <w:szCs w:val="20"/>
        </w:rPr>
        <w:t>«ПКД за 1 ц/б»</w:t>
      </w:r>
      <w:r>
        <w:rPr>
          <w:rFonts w:ascii="Microsoft Sans Serif" w:hAnsi="Microsoft Sans Serif" w:cs="Microsoft Sans Serif"/>
          <w:sz w:val="20"/>
          <w:szCs w:val="20"/>
        </w:rPr>
        <w:t xml:space="preserve"> остальные поля этой группы рассчитываются согласно формулам 2) - 4).</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 xml:space="preserve">При изменении значения поля </w:t>
      </w:r>
      <w:r>
        <w:rPr>
          <w:rFonts w:ascii="Microsoft Sans Serif" w:hAnsi="Microsoft Sans Serif" w:cs="Microsoft Sans Serif"/>
          <w:b/>
          <w:bCs/>
          <w:sz w:val="20"/>
          <w:szCs w:val="20"/>
        </w:rPr>
        <w:t>«Цена</w:t>
      </w:r>
      <w:r>
        <w:rPr>
          <w:rFonts w:ascii="Microsoft Sans Serif" w:hAnsi="Microsoft Sans Serif" w:cs="Microsoft Sans Serif"/>
          <w:b/>
          <w:bCs/>
          <w:sz w:val="20"/>
          <w:szCs w:val="20"/>
        </w:rPr>
        <w:t>»</w:t>
      </w:r>
      <w:r>
        <w:rPr>
          <w:rFonts w:ascii="Microsoft Sans Serif" w:hAnsi="Microsoft Sans Serif" w:cs="Microsoft Sans Serif"/>
          <w:sz w:val="20"/>
          <w:szCs w:val="20"/>
        </w:rPr>
        <w:t xml:space="preserve"> происходит проверка, что </w:t>
      </w:r>
      <w:r>
        <w:rPr>
          <w:rFonts w:ascii="Microsoft Sans Serif" w:hAnsi="Microsoft Sans Serif" w:cs="Microsoft Sans Serif"/>
          <w:b/>
          <w:bCs/>
          <w:sz w:val="20"/>
          <w:szCs w:val="20"/>
        </w:rPr>
        <w:t>«Сумма к оплате»</w:t>
      </w:r>
      <w:r>
        <w:rPr>
          <w:rFonts w:ascii="Microsoft Sans Serif" w:hAnsi="Microsoft Sans Serif" w:cs="Microsoft Sans Serif"/>
          <w:sz w:val="20"/>
          <w:szCs w:val="20"/>
        </w:rPr>
        <w:t>, рассчитанная с учетом введенной цены, останется прежней, в противном случае выводится сообщение об ошибке.</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b/>
          <w:bCs/>
          <w:sz w:val="20"/>
          <w:szCs w:val="20"/>
        </w:rPr>
      </w:pPr>
    </w:p>
    <w:p w:rsidR="00000000" w:rsidRDefault="000B0498">
      <w:pPr>
        <w:widowControl w:val="0"/>
        <w:autoSpaceDE w:val="0"/>
        <w:autoSpaceDN w:val="0"/>
        <w:adjustRightInd w:val="0"/>
        <w:spacing w:after="0" w:line="240" w:lineRule="auto"/>
        <w:ind w:left="1120"/>
        <w:rPr>
          <w:rFonts w:ascii="Microsoft Sans Serif" w:hAnsi="Microsoft Sans Serif" w:cs="Microsoft Sans Serif"/>
          <w:b/>
          <w:bCs/>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4.</w:t>
      </w:r>
      <w:r>
        <w:rPr>
          <w:rFonts w:ascii="Microsoft Sans Serif" w:hAnsi="Microsoft Sans Serif" w:cs="Microsoft Sans Serif"/>
          <w:b/>
          <w:bCs/>
          <w:sz w:val="20"/>
          <w:szCs w:val="20"/>
        </w:rPr>
        <w:tab/>
        <w:t>Допустимые действия над событиями.</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 xml:space="preserve">Для событий в состоянии </w:t>
      </w:r>
      <w:r>
        <w:rPr>
          <w:rFonts w:ascii="Microsoft Sans Serif" w:hAnsi="Microsoft Sans Serif" w:cs="Microsoft Sans Serif"/>
          <w:b/>
          <w:bCs/>
          <w:sz w:val="20"/>
          <w:szCs w:val="20"/>
        </w:rPr>
        <w:t>«Создан»</w:t>
      </w:r>
      <w:r>
        <w:rPr>
          <w:rFonts w:ascii="Microsoft Sans Serif" w:hAnsi="Microsoft Sans Serif" w:cs="Microsoft Sans Serif"/>
          <w:sz w:val="20"/>
          <w:szCs w:val="20"/>
        </w:rPr>
        <w:t xml:space="preserve"> можно выполнить действие </w:t>
      </w:r>
      <w:r>
        <w:rPr>
          <w:rFonts w:ascii="Microsoft Sans Serif" w:hAnsi="Microsoft Sans Serif" w:cs="Microsoft Sans Serif"/>
          <w:b/>
          <w:bCs/>
          <w:sz w:val="20"/>
          <w:szCs w:val="20"/>
        </w:rPr>
        <w:t>Подтве</w:t>
      </w:r>
      <w:r>
        <w:rPr>
          <w:rFonts w:ascii="Microsoft Sans Serif" w:hAnsi="Microsoft Sans Serif" w:cs="Microsoft Sans Serif"/>
          <w:b/>
          <w:bCs/>
          <w:sz w:val="20"/>
          <w:szCs w:val="20"/>
        </w:rPr>
        <w:t>рдить</w:t>
      </w:r>
      <w:r>
        <w:rPr>
          <w:rFonts w:ascii="Microsoft Sans Serif" w:hAnsi="Microsoft Sans Serif" w:cs="Microsoft Sans Serif"/>
          <w:sz w:val="20"/>
          <w:szCs w:val="20"/>
        </w:rPr>
        <w:t xml:space="preserve">; для событий в состоянии </w:t>
      </w:r>
      <w:r>
        <w:rPr>
          <w:rFonts w:ascii="Microsoft Sans Serif" w:hAnsi="Microsoft Sans Serif" w:cs="Microsoft Sans Serif"/>
          <w:b/>
          <w:bCs/>
          <w:sz w:val="20"/>
          <w:szCs w:val="20"/>
        </w:rPr>
        <w:t xml:space="preserve">«Подтверждено» </w:t>
      </w:r>
      <w:r>
        <w:rPr>
          <w:rFonts w:ascii="Microsoft Sans Serif" w:hAnsi="Microsoft Sans Serif" w:cs="Microsoft Sans Serif"/>
          <w:sz w:val="20"/>
          <w:szCs w:val="20"/>
        </w:rPr>
        <w:t xml:space="preserve">можно выполнить действие </w:t>
      </w:r>
      <w:r>
        <w:rPr>
          <w:rFonts w:ascii="Microsoft Sans Serif" w:hAnsi="Microsoft Sans Serif" w:cs="Microsoft Sans Serif"/>
          <w:b/>
          <w:bCs/>
          <w:sz w:val="20"/>
          <w:szCs w:val="20"/>
        </w:rPr>
        <w:t>Отменить подтверждение</w:t>
      </w:r>
      <w:r>
        <w:rPr>
          <w:rFonts w:ascii="Microsoft Sans Serif" w:hAnsi="Microsoft Sans Serif" w:cs="Microsoft Sans Serif"/>
          <w:sz w:val="20"/>
          <w:szCs w:val="20"/>
        </w:rPr>
        <w:t xml:space="preserve">. Состояние </w:t>
      </w:r>
      <w:r>
        <w:rPr>
          <w:rFonts w:ascii="Microsoft Sans Serif" w:hAnsi="Microsoft Sans Serif" w:cs="Microsoft Sans Serif"/>
          <w:b/>
          <w:bCs/>
          <w:sz w:val="20"/>
          <w:szCs w:val="20"/>
        </w:rPr>
        <w:t>«Оформлено»</w:t>
      </w:r>
      <w:r>
        <w:rPr>
          <w:rFonts w:ascii="Microsoft Sans Serif" w:hAnsi="Microsoft Sans Serif" w:cs="Microsoft Sans Serif"/>
          <w:sz w:val="20"/>
          <w:szCs w:val="20"/>
        </w:rPr>
        <w:t xml:space="preserve"> является конечным, в него событие переходит из состояния </w:t>
      </w:r>
      <w:r>
        <w:rPr>
          <w:rFonts w:ascii="Microsoft Sans Serif" w:hAnsi="Microsoft Sans Serif" w:cs="Microsoft Sans Serif"/>
          <w:b/>
          <w:bCs/>
          <w:sz w:val="20"/>
          <w:szCs w:val="20"/>
        </w:rPr>
        <w:t>«Подтвержден»</w:t>
      </w:r>
      <w:r>
        <w:rPr>
          <w:rFonts w:ascii="Microsoft Sans Serif" w:hAnsi="Microsoft Sans Serif" w:cs="Microsoft Sans Serif"/>
          <w:sz w:val="20"/>
          <w:szCs w:val="20"/>
        </w:rPr>
        <w:t xml:space="preserve"> автоматически при выполнении операции бухгалтерского оформления «2. </w:t>
      </w:r>
      <w:r>
        <w:rPr>
          <w:rFonts w:ascii="Microsoft Sans Serif" w:hAnsi="Microsoft Sans Serif" w:cs="Microsoft Sans Serif"/>
          <w:sz w:val="20"/>
          <w:szCs w:val="20"/>
        </w:rPr>
        <w:t xml:space="preserve">Бухгалтерское оформление сделок» для торговой площадки «ВБР». При отмене той же операции событие возвращается в состояние </w:t>
      </w:r>
      <w:r>
        <w:rPr>
          <w:rFonts w:ascii="Microsoft Sans Serif" w:hAnsi="Microsoft Sans Serif" w:cs="Microsoft Sans Serif"/>
          <w:b/>
          <w:bCs/>
          <w:sz w:val="20"/>
          <w:szCs w:val="20"/>
        </w:rPr>
        <w:t>«Подтвержден»</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tabs>
          <w:tab w:val="left" w:pos="1152"/>
        </w:tabs>
        <w:autoSpaceDE w:val="0"/>
        <w:autoSpaceDN w:val="0"/>
        <w:adjustRightInd w:val="0"/>
        <w:spacing w:after="0" w:line="240" w:lineRule="auto"/>
        <w:ind w:left="1552" w:hanging="432"/>
        <w:rPr>
          <w:rFonts w:ascii="Microsoft Sans Serif" w:hAnsi="Microsoft Sans Serif" w:cs="Microsoft Sans Serif"/>
          <w:b/>
          <w:bCs/>
          <w:sz w:val="20"/>
          <w:szCs w:val="20"/>
        </w:rPr>
      </w:pPr>
      <w:r>
        <w:rPr>
          <w:rFonts w:ascii="Microsoft Sans Serif" w:hAnsi="Microsoft Sans Serif" w:cs="Microsoft Sans Serif"/>
          <w:b/>
          <w:bCs/>
          <w:sz w:val="20"/>
          <w:szCs w:val="20"/>
        </w:rPr>
        <w:t>4.1.</w:t>
      </w:r>
      <w:r>
        <w:rPr>
          <w:rFonts w:ascii="Microsoft Sans Serif" w:hAnsi="Microsoft Sans Serif" w:cs="Microsoft Sans Serif"/>
          <w:b/>
          <w:bCs/>
          <w:sz w:val="20"/>
          <w:szCs w:val="20"/>
        </w:rPr>
        <w:tab/>
        <w:t>«Постановка на баланс, ожидание поставки/оплаты»</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При подтверждении выполняются следующие проверки:</w:t>
      </w: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 xml:space="preserve">по сделке, </w:t>
      </w:r>
      <w:r>
        <w:rPr>
          <w:rFonts w:ascii="Microsoft Sans Serif" w:hAnsi="Microsoft Sans Serif" w:cs="Microsoft Sans Serif"/>
          <w:sz w:val="20"/>
          <w:szCs w:val="20"/>
        </w:rPr>
        <w:t xml:space="preserve">выбранной в документе «Событие по сделке», не существует других событий того же типа, находящихся в состоянии </w:t>
      </w:r>
      <w:r>
        <w:rPr>
          <w:rFonts w:ascii="Microsoft Sans Serif" w:hAnsi="Microsoft Sans Serif" w:cs="Microsoft Sans Serif"/>
          <w:b/>
          <w:bCs/>
          <w:sz w:val="20"/>
          <w:szCs w:val="20"/>
        </w:rPr>
        <w:t>«Подтверждено»</w:t>
      </w:r>
      <w:r>
        <w:rPr>
          <w:rFonts w:ascii="Microsoft Sans Serif" w:hAnsi="Microsoft Sans Serif" w:cs="Microsoft Sans Serif"/>
          <w:sz w:val="20"/>
          <w:szCs w:val="20"/>
        </w:rPr>
        <w:t xml:space="preserve"> или </w:t>
      </w:r>
      <w:r>
        <w:rPr>
          <w:rFonts w:ascii="Microsoft Sans Serif" w:hAnsi="Microsoft Sans Serif" w:cs="Microsoft Sans Serif"/>
          <w:b/>
          <w:bCs/>
          <w:sz w:val="20"/>
          <w:szCs w:val="20"/>
        </w:rPr>
        <w:t>«Оформлено»</w:t>
      </w:r>
      <w:r>
        <w:rPr>
          <w:rFonts w:ascii="Microsoft Sans Serif" w:hAnsi="Microsoft Sans Serif" w:cs="Microsoft Sans Serif"/>
          <w:sz w:val="20"/>
          <w:szCs w:val="20"/>
        </w:rPr>
        <w:t xml:space="preserve"> </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2)</w:t>
      </w:r>
      <w:r>
        <w:rPr>
          <w:rFonts w:ascii="Microsoft Sans Serif" w:hAnsi="Microsoft Sans Serif" w:cs="Microsoft Sans Serif"/>
          <w:sz w:val="20"/>
          <w:szCs w:val="20"/>
        </w:rPr>
        <w:tab/>
        <w:t>дата события совпадает с минимальной из двух плановых дат поставки/оплаты сделки, по которой создано событие</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3)</w:t>
      </w:r>
      <w:r>
        <w:rPr>
          <w:rFonts w:ascii="Microsoft Sans Serif" w:hAnsi="Microsoft Sans Serif" w:cs="Microsoft Sans Serif"/>
          <w:sz w:val="20"/>
          <w:szCs w:val="20"/>
        </w:rPr>
        <w:tab/>
        <w:t>все документы бухгалтерского оформления за дату события и позже находятся в состоянии «Создан»</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 xml:space="preserve">если не пройдена хотя бы одна из проверок, выведется сообщение об ошибке, событие останется в состоянии </w:t>
      </w:r>
      <w:r>
        <w:rPr>
          <w:rFonts w:ascii="Microsoft Sans Serif" w:hAnsi="Microsoft Sans Serif" w:cs="Microsoft Sans Serif"/>
          <w:b/>
          <w:bCs/>
          <w:sz w:val="20"/>
          <w:szCs w:val="20"/>
        </w:rPr>
        <w:t>«Создан»</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После подтверждения события все поля в событии</w:t>
      </w:r>
      <w:r>
        <w:rPr>
          <w:rFonts w:ascii="Microsoft Sans Serif" w:hAnsi="Microsoft Sans Serif" w:cs="Microsoft Sans Serif"/>
          <w:sz w:val="20"/>
          <w:szCs w:val="20"/>
        </w:rPr>
        <w:t xml:space="preserve"> и все поля в сделке (кроме «Примечания», «Процент риска по рублевому фондированию», «Процент риска по валютному фондированию») становятся недоступны для редактирования.</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При отмене подтвержденного события «Постановка на баланс, ожидание поставки/оплаты» по</w:t>
      </w:r>
      <w:r>
        <w:rPr>
          <w:rFonts w:ascii="Microsoft Sans Serif" w:hAnsi="Microsoft Sans Serif" w:cs="Microsoft Sans Serif"/>
          <w:sz w:val="20"/>
          <w:szCs w:val="20"/>
        </w:rPr>
        <w:t>ля события становятся доступны для редактирования и выполняются следующие проверки:</w:t>
      </w:r>
    </w:p>
    <w:p w:rsidR="00000000" w:rsidRDefault="000B0498">
      <w:pPr>
        <w:widowControl w:val="0"/>
        <w:tabs>
          <w:tab w:val="left" w:pos="1440"/>
        </w:tabs>
        <w:autoSpaceDE w:val="0"/>
        <w:autoSpaceDN w:val="0"/>
        <w:adjustRightInd w:val="0"/>
        <w:spacing w:after="0" w:line="240" w:lineRule="auto"/>
        <w:ind w:left="1840" w:hanging="360"/>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 xml:space="preserve">все документы бухгалтерского оформления за дату события и позже находятся в состоянии </w:t>
      </w:r>
      <w:r>
        <w:rPr>
          <w:rFonts w:ascii="Microsoft Sans Serif" w:hAnsi="Microsoft Sans Serif" w:cs="Microsoft Sans Serif"/>
          <w:b/>
          <w:bCs/>
          <w:sz w:val="20"/>
          <w:szCs w:val="20"/>
        </w:rPr>
        <w:t>«Создан»</w:t>
      </w:r>
    </w:p>
    <w:p w:rsidR="00000000" w:rsidRDefault="000B0498">
      <w:pPr>
        <w:widowControl w:val="0"/>
        <w:autoSpaceDE w:val="0"/>
        <w:autoSpaceDN w:val="0"/>
        <w:adjustRightInd w:val="0"/>
        <w:spacing w:after="0" w:line="240" w:lineRule="auto"/>
        <w:ind w:left="1840" w:hanging="360"/>
        <w:rPr>
          <w:rFonts w:ascii="Microsoft Sans Serif" w:hAnsi="Microsoft Sans Serif" w:cs="Microsoft Sans Serif"/>
          <w:sz w:val="20"/>
          <w:szCs w:val="20"/>
        </w:rPr>
      </w:pPr>
      <w:r>
        <w:rPr>
          <w:rFonts w:ascii="Microsoft Sans Serif" w:hAnsi="Microsoft Sans Serif" w:cs="Microsoft Sans Serif"/>
          <w:sz w:val="20"/>
          <w:szCs w:val="20"/>
        </w:rPr>
        <w:t>2)</w:t>
      </w:r>
      <w:r>
        <w:rPr>
          <w:rFonts w:ascii="Microsoft Sans Serif" w:hAnsi="Microsoft Sans Serif" w:cs="Microsoft Sans Serif"/>
          <w:sz w:val="20"/>
          <w:szCs w:val="20"/>
        </w:rPr>
        <w:tab/>
        <w:t>по сделке, выбранной в документе «Событие по сделке», не существует соб</w:t>
      </w:r>
      <w:r>
        <w:rPr>
          <w:rFonts w:ascii="Microsoft Sans Serif" w:hAnsi="Microsoft Sans Serif" w:cs="Microsoft Sans Serif"/>
          <w:sz w:val="20"/>
          <w:szCs w:val="20"/>
        </w:rPr>
        <w:t xml:space="preserve">ытия с типом </w:t>
      </w:r>
      <w:r>
        <w:rPr>
          <w:rFonts w:ascii="Microsoft Sans Serif" w:hAnsi="Microsoft Sans Serif" w:cs="Microsoft Sans Serif"/>
          <w:b/>
          <w:bCs/>
          <w:sz w:val="20"/>
          <w:szCs w:val="20"/>
        </w:rPr>
        <w:t>«Отложенная поставка оплата»</w:t>
      </w:r>
      <w:r>
        <w:rPr>
          <w:rFonts w:ascii="Microsoft Sans Serif" w:hAnsi="Microsoft Sans Serif" w:cs="Microsoft Sans Serif"/>
          <w:sz w:val="20"/>
          <w:szCs w:val="20"/>
        </w:rPr>
        <w:t xml:space="preserve">, находящегося в состоянии </w:t>
      </w:r>
      <w:r>
        <w:rPr>
          <w:rFonts w:ascii="Microsoft Sans Serif" w:hAnsi="Microsoft Sans Serif" w:cs="Microsoft Sans Serif"/>
          <w:b/>
          <w:bCs/>
          <w:sz w:val="20"/>
          <w:szCs w:val="20"/>
        </w:rPr>
        <w:t>«Подтверждено»</w:t>
      </w:r>
      <w:r>
        <w:rPr>
          <w:rFonts w:ascii="Microsoft Sans Serif" w:hAnsi="Microsoft Sans Serif" w:cs="Microsoft Sans Serif"/>
          <w:sz w:val="20"/>
          <w:szCs w:val="20"/>
        </w:rPr>
        <w:t xml:space="preserve"> или </w:t>
      </w:r>
      <w:r>
        <w:rPr>
          <w:rFonts w:ascii="Microsoft Sans Serif" w:hAnsi="Microsoft Sans Serif" w:cs="Microsoft Sans Serif"/>
          <w:b/>
          <w:bCs/>
          <w:sz w:val="20"/>
          <w:szCs w:val="20"/>
        </w:rPr>
        <w:t>«Оформлено»</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 xml:space="preserve">если не пройдена хотя бы одна из проверок, выведется сообщение об ошибке, событие останется в состоянии </w:t>
      </w:r>
      <w:r>
        <w:rPr>
          <w:rFonts w:ascii="Microsoft Sans Serif" w:hAnsi="Microsoft Sans Serif" w:cs="Microsoft Sans Serif"/>
          <w:b/>
          <w:bCs/>
          <w:sz w:val="20"/>
          <w:szCs w:val="20"/>
        </w:rPr>
        <w:t>«Подтверждено»</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p>
    <w:p w:rsidR="00000000" w:rsidRDefault="000B0498">
      <w:pPr>
        <w:widowControl w:val="0"/>
        <w:tabs>
          <w:tab w:val="left" w:pos="1152"/>
        </w:tabs>
        <w:autoSpaceDE w:val="0"/>
        <w:autoSpaceDN w:val="0"/>
        <w:adjustRightInd w:val="0"/>
        <w:spacing w:after="0" w:line="240" w:lineRule="auto"/>
        <w:ind w:left="1552" w:hanging="432"/>
        <w:rPr>
          <w:rFonts w:ascii="Microsoft Sans Serif" w:hAnsi="Microsoft Sans Serif" w:cs="Microsoft Sans Serif"/>
          <w:b/>
          <w:bCs/>
          <w:sz w:val="20"/>
          <w:szCs w:val="20"/>
        </w:rPr>
      </w:pPr>
      <w:r>
        <w:rPr>
          <w:rFonts w:ascii="Microsoft Sans Serif" w:hAnsi="Microsoft Sans Serif" w:cs="Microsoft Sans Serif"/>
          <w:b/>
          <w:bCs/>
          <w:sz w:val="20"/>
          <w:szCs w:val="20"/>
        </w:rPr>
        <w:t>4.2.</w:t>
      </w:r>
      <w:r>
        <w:rPr>
          <w:rFonts w:ascii="Microsoft Sans Serif" w:hAnsi="Microsoft Sans Serif" w:cs="Microsoft Sans Serif"/>
          <w:b/>
          <w:bCs/>
          <w:sz w:val="20"/>
          <w:szCs w:val="20"/>
        </w:rPr>
        <w:tab/>
        <w:t>«Отложенная поставка/оплата»</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До</w:t>
      </w:r>
      <w:r>
        <w:rPr>
          <w:rFonts w:ascii="Microsoft Sans Serif" w:hAnsi="Microsoft Sans Serif" w:cs="Microsoft Sans Serif"/>
          <w:sz w:val="20"/>
          <w:szCs w:val="20"/>
        </w:rPr>
        <w:t xml:space="preserve"> подтверждения в поле </w:t>
      </w:r>
      <w:r>
        <w:rPr>
          <w:rFonts w:ascii="Microsoft Sans Serif" w:hAnsi="Microsoft Sans Serif" w:cs="Microsoft Sans Serif"/>
          <w:b/>
          <w:bCs/>
          <w:sz w:val="20"/>
          <w:szCs w:val="20"/>
        </w:rPr>
        <w:t xml:space="preserve">«Дата» </w:t>
      </w:r>
      <w:r>
        <w:rPr>
          <w:rFonts w:ascii="Microsoft Sans Serif" w:hAnsi="Microsoft Sans Serif" w:cs="Microsoft Sans Serif"/>
          <w:sz w:val="20"/>
          <w:szCs w:val="20"/>
        </w:rPr>
        <w:t xml:space="preserve">необходимо указать фактическую дату поставки/оплаты, а в поле </w:t>
      </w:r>
      <w:r>
        <w:rPr>
          <w:rFonts w:ascii="Microsoft Sans Serif" w:hAnsi="Microsoft Sans Serif" w:cs="Microsoft Sans Serif"/>
          <w:b/>
          <w:bCs/>
          <w:sz w:val="20"/>
          <w:szCs w:val="20"/>
        </w:rPr>
        <w:t>«Время поставки»</w:t>
      </w:r>
      <w:r>
        <w:rPr>
          <w:rFonts w:ascii="Microsoft Sans Serif" w:hAnsi="Microsoft Sans Serif" w:cs="Microsoft Sans Serif"/>
          <w:sz w:val="20"/>
          <w:szCs w:val="20"/>
        </w:rPr>
        <w:t xml:space="preserve"> - время поставки ценных бумаг. При подтверждении события выполняются следующие проверки:</w:t>
      </w: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по сделке, выбранной в документе «Событие по сделке», не</w:t>
      </w:r>
      <w:r>
        <w:rPr>
          <w:rFonts w:ascii="Microsoft Sans Serif" w:hAnsi="Microsoft Sans Serif" w:cs="Microsoft Sans Serif"/>
          <w:sz w:val="20"/>
          <w:szCs w:val="20"/>
        </w:rPr>
        <w:t xml:space="preserve"> существует других событий того же типа, находящихся в состоянии </w:t>
      </w:r>
      <w:r>
        <w:rPr>
          <w:rFonts w:ascii="Microsoft Sans Serif" w:hAnsi="Microsoft Sans Serif" w:cs="Microsoft Sans Serif"/>
          <w:b/>
          <w:bCs/>
          <w:sz w:val="20"/>
          <w:szCs w:val="20"/>
        </w:rPr>
        <w:t>«Подтверждено»</w:t>
      </w:r>
      <w:r>
        <w:rPr>
          <w:rFonts w:ascii="Microsoft Sans Serif" w:hAnsi="Microsoft Sans Serif" w:cs="Microsoft Sans Serif"/>
          <w:sz w:val="20"/>
          <w:szCs w:val="20"/>
        </w:rPr>
        <w:t xml:space="preserve"> или </w:t>
      </w:r>
      <w:r>
        <w:rPr>
          <w:rFonts w:ascii="Microsoft Sans Serif" w:hAnsi="Microsoft Sans Serif" w:cs="Microsoft Sans Serif"/>
          <w:b/>
          <w:bCs/>
          <w:sz w:val="20"/>
          <w:szCs w:val="20"/>
        </w:rPr>
        <w:t>«Оформлено»</w:t>
      </w:r>
      <w:r>
        <w:rPr>
          <w:rFonts w:ascii="Microsoft Sans Serif" w:hAnsi="Microsoft Sans Serif" w:cs="Microsoft Sans Serif"/>
          <w:sz w:val="20"/>
          <w:szCs w:val="20"/>
        </w:rPr>
        <w:t xml:space="preserve"> </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lastRenderedPageBreak/>
        <w:t>2)</w:t>
      </w:r>
      <w:r>
        <w:rPr>
          <w:rFonts w:ascii="Microsoft Sans Serif" w:hAnsi="Microsoft Sans Serif" w:cs="Microsoft Sans Serif"/>
          <w:sz w:val="20"/>
          <w:szCs w:val="20"/>
        </w:rPr>
        <w:tab/>
        <w:t>по сделке, выбранной в документе «Событие по сделке», существует событие «Постановка на баланс, ожидание поставки/оплаты» за дату ранее даты события, находя</w:t>
      </w:r>
      <w:r>
        <w:rPr>
          <w:rFonts w:ascii="Microsoft Sans Serif" w:hAnsi="Microsoft Sans Serif" w:cs="Microsoft Sans Serif"/>
          <w:sz w:val="20"/>
          <w:szCs w:val="20"/>
        </w:rPr>
        <w:t xml:space="preserve">щееся в состоянии </w:t>
      </w:r>
      <w:r>
        <w:rPr>
          <w:rFonts w:ascii="Microsoft Sans Serif" w:hAnsi="Microsoft Sans Serif" w:cs="Microsoft Sans Serif"/>
          <w:b/>
          <w:bCs/>
          <w:sz w:val="20"/>
          <w:szCs w:val="20"/>
        </w:rPr>
        <w:t>«Оформлено»</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b/>
          <w:bCs/>
          <w:sz w:val="20"/>
          <w:szCs w:val="20"/>
        </w:rPr>
      </w:pPr>
      <w:r>
        <w:rPr>
          <w:rFonts w:ascii="Microsoft Sans Serif" w:hAnsi="Microsoft Sans Serif" w:cs="Microsoft Sans Serif"/>
          <w:sz w:val="20"/>
          <w:szCs w:val="20"/>
        </w:rPr>
        <w:t>3)</w:t>
      </w:r>
      <w:r>
        <w:rPr>
          <w:rFonts w:ascii="Microsoft Sans Serif" w:hAnsi="Microsoft Sans Serif" w:cs="Microsoft Sans Serif"/>
          <w:sz w:val="20"/>
          <w:szCs w:val="20"/>
        </w:rPr>
        <w:tab/>
        <w:t>все документы бухгалтерского оформления за дату события и позже находятся в состоянии «Создан»</w:t>
      </w:r>
    </w:p>
    <w:p w:rsidR="00000000" w:rsidRDefault="000B0498">
      <w:pPr>
        <w:widowControl w:val="0"/>
        <w:autoSpaceDE w:val="0"/>
        <w:autoSpaceDN w:val="0"/>
        <w:adjustRightInd w:val="0"/>
        <w:spacing w:after="0" w:line="240" w:lineRule="auto"/>
        <w:ind w:left="1120"/>
        <w:rPr>
          <w:rFonts w:ascii="Microsoft Sans Serif" w:hAnsi="Microsoft Sans Serif" w:cs="Microsoft Sans Serif"/>
          <w:sz w:val="20"/>
          <w:szCs w:val="20"/>
        </w:rPr>
      </w:pPr>
      <w:r>
        <w:rPr>
          <w:rFonts w:ascii="Microsoft Sans Serif" w:hAnsi="Microsoft Sans Serif" w:cs="Microsoft Sans Serif"/>
          <w:sz w:val="20"/>
          <w:szCs w:val="20"/>
        </w:rPr>
        <w:t xml:space="preserve">если не пройдена какая-либо из проверок, выведется сообщение об ошибке, событие останется в состоянии </w:t>
      </w:r>
      <w:r>
        <w:rPr>
          <w:rFonts w:ascii="Microsoft Sans Serif" w:hAnsi="Microsoft Sans Serif" w:cs="Microsoft Sans Serif"/>
          <w:b/>
          <w:bCs/>
          <w:sz w:val="20"/>
          <w:szCs w:val="20"/>
        </w:rPr>
        <w:t>«Создан»</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После подтвержд</w:t>
      </w:r>
      <w:r>
        <w:rPr>
          <w:rFonts w:ascii="Microsoft Sans Serif" w:hAnsi="Microsoft Sans Serif" w:cs="Microsoft Sans Serif"/>
          <w:sz w:val="20"/>
          <w:szCs w:val="20"/>
        </w:rPr>
        <w:t>ения все поля события становятся недоступны для редактирования, а поля сделки изменяются следующим образом:</w:t>
      </w: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«Дата оплаты: Фактическая»</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«Дата»</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поля </w:t>
      </w:r>
      <w:r>
        <w:rPr>
          <w:rFonts w:ascii="Microsoft Sans Serif" w:hAnsi="Microsoft Sans Serif" w:cs="Microsoft Sans Serif"/>
          <w:b/>
          <w:bCs/>
          <w:sz w:val="20"/>
          <w:szCs w:val="20"/>
        </w:rPr>
        <w:t xml:space="preserve">«Дата поставки (регистрации): Фактическая», «Время:» </w:t>
      </w:r>
      <w:r>
        <w:rPr>
          <w:rFonts w:ascii="Microsoft Sans Serif" w:hAnsi="Microsoft Sans Serif" w:cs="Microsoft Sans Serif"/>
          <w:sz w:val="20"/>
          <w:szCs w:val="20"/>
        </w:rPr>
        <w:t>заполняе</w:t>
      </w:r>
      <w:r>
        <w:rPr>
          <w:rFonts w:ascii="Microsoft Sans Serif" w:hAnsi="Microsoft Sans Serif" w:cs="Microsoft Sans Serif"/>
          <w:sz w:val="20"/>
          <w:szCs w:val="20"/>
        </w:rPr>
        <w:t xml:space="preserve">тся значениями полей </w:t>
      </w:r>
      <w:r>
        <w:rPr>
          <w:rFonts w:ascii="Microsoft Sans Serif" w:hAnsi="Microsoft Sans Serif" w:cs="Microsoft Sans Serif"/>
          <w:b/>
          <w:bCs/>
          <w:sz w:val="20"/>
          <w:szCs w:val="20"/>
        </w:rPr>
        <w:t xml:space="preserve">«Дата» </w:t>
      </w:r>
      <w:r>
        <w:rPr>
          <w:rFonts w:ascii="Microsoft Sans Serif" w:hAnsi="Microsoft Sans Serif" w:cs="Microsoft Sans Serif"/>
          <w:sz w:val="20"/>
          <w:szCs w:val="20"/>
        </w:rPr>
        <w:t>и</w:t>
      </w:r>
      <w:r>
        <w:rPr>
          <w:rFonts w:ascii="Microsoft Sans Serif" w:hAnsi="Microsoft Sans Serif" w:cs="Microsoft Sans Serif"/>
          <w:b/>
          <w:bCs/>
          <w:sz w:val="20"/>
          <w:szCs w:val="20"/>
        </w:rPr>
        <w:t xml:space="preserve"> «Время поставки» </w:t>
      </w:r>
      <w:r>
        <w:rPr>
          <w:rFonts w:ascii="Microsoft Sans Serif" w:hAnsi="Microsoft Sans Serif" w:cs="Microsoft Sans Serif"/>
          <w:sz w:val="20"/>
          <w:szCs w:val="20"/>
        </w:rPr>
        <w:t>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«НКД за 1 ц/б»</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«ПКД за 1 ц/б»</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«Сумма НКД»</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«Сумма ПКД»</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«Цена»</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«Цена»</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«Сумма сделки»</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«Сумма сделки»</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При отмене подтвержденного события выполняется проверка, что все документы бухгалтерского оформления за дату события и позже находятся в состоянии «Создан», иначе выводится сообщение</w:t>
      </w:r>
      <w:r>
        <w:rPr>
          <w:rFonts w:ascii="Microsoft Sans Serif" w:hAnsi="Microsoft Sans Serif" w:cs="Microsoft Sans Serif"/>
          <w:sz w:val="20"/>
          <w:szCs w:val="20"/>
        </w:rPr>
        <w:t xml:space="preserve"> об ошибке, событие остается в состоянии </w:t>
      </w:r>
      <w:r>
        <w:rPr>
          <w:rFonts w:ascii="Microsoft Sans Serif" w:hAnsi="Microsoft Sans Serif" w:cs="Microsoft Sans Serif"/>
          <w:b/>
          <w:bCs/>
          <w:sz w:val="20"/>
          <w:szCs w:val="20"/>
        </w:rPr>
        <w:t>«Подтвержден»</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r>
        <w:rPr>
          <w:rFonts w:ascii="Microsoft Sans Serif" w:hAnsi="Microsoft Sans Serif" w:cs="Microsoft Sans Serif"/>
          <w:sz w:val="20"/>
          <w:szCs w:val="20"/>
        </w:rPr>
        <w:t>После отмены подтверждения все поля события, кроме полей группы «Старые значения», «Сумма к оплате», «Сумма ПКД» и «Сумма сделки», становятся доступны для редактирования, а поля сделки изменяются сле</w:t>
      </w:r>
      <w:r>
        <w:rPr>
          <w:rFonts w:ascii="Microsoft Sans Serif" w:hAnsi="Microsoft Sans Serif" w:cs="Microsoft Sans Serif"/>
          <w:sz w:val="20"/>
          <w:szCs w:val="20"/>
        </w:rPr>
        <w:t>дующим образом (восстанавливаются исходные параметры):</w:t>
      </w:r>
    </w:p>
    <w:p w:rsidR="00000000" w:rsidRDefault="000B0498">
      <w:pPr>
        <w:widowControl w:val="0"/>
        <w:tabs>
          <w:tab w:val="left" w:pos="1080"/>
        </w:tabs>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«Дата оплаты: Фактическая»</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«Дата отплаты: плановая»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поля </w:t>
      </w:r>
      <w:r>
        <w:rPr>
          <w:rFonts w:ascii="Microsoft Sans Serif" w:hAnsi="Microsoft Sans Serif" w:cs="Microsoft Sans Serif"/>
          <w:b/>
          <w:bCs/>
          <w:sz w:val="20"/>
          <w:szCs w:val="20"/>
        </w:rPr>
        <w:t xml:space="preserve">«Дата поставки (регистрации): Фактическая», «Время:» </w:t>
      </w:r>
      <w:r>
        <w:rPr>
          <w:rFonts w:ascii="Microsoft Sans Serif" w:hAnsi="Microsoft Sans Serif" w:cs="Microsoft Sans Serif"/>
          <w:sz w:val="20"/>
          <w:szCs w:val="20"/>
        </w:rPr>
        <w:t xml:space="preserve">заполняется значениями полей </w:t>
      </w:r>
      <w:r>
        <w:rPr>
          <w:rFonts w:ascii="Microsoft Sans Serif" w:hAnsi="Microsoft Sans Serif" w:cs="Microsoft Sans Serif"/>
          <w:b/>
          <w:bCs/>
          <w:sz w:val="20"/>
          <w:szCs w:val="20"/>
        </w:rPr>
        <w:t>«Дата поставки (регист</w:t>
      </w:r>
      <w:r>
        <w:rPr>
          <w:rFonts w:ascii="Microsoft Sans Serif" w:hAnsi="Microsoft Sans Serif" w:cs="Microsoft Sans Serif"/>
          <w:b/>
          <w:bCs/>
          <w:sz w:val="20"/>
          <w:szCs w:val="20"/>
        </w:rPr>
        <w:t xml:space="preserve">рации): Плановая» </w:t>
      </w:r>
      <w:r>
        <w:rPr>
          <w:rFonts w:ascii="Microsoft Sans Serif" w:hAnsi="Microsoft Sans Serif" w:cs="Microsoft Sans Serif"/>
          <w:sz w:val="20"/>
          <w:szCs w:val="20"/>
        </w:rPr>
        <w:t>и</w:t>
      </w:r>
      <w:r>
        <w:rPr>
          <w:rFonts w:ascii="Microsoft Sans Serif" w:hAnsi="Microsoft Sans Serif" w:cs="Microsoft Sans Serif"/>
          <w:b/>
          <w:bCs/>
          <w:sz w:val="20"/>
          <w:szCs w:val="20"/>
        </w:rPr>
        <w:t xml:space="preserve"> «00:00:00»</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«НКД за 1 ц/б»</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«Старое значение ПКД за 1 ц/б»</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«Сумма НКД»</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«Старое значение суммы ПКД»</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«Цена»</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 xml:space="preserve">«Старое </w:t>
      </w:r>
      <w:r>
        <w:rPr>
          <w:rFonts w:ascii="Microsoft Sans Serif" w:hAnsi="Microsoft Sans Serif" w:cs="Microsoft Sans Serif"/>
          <w:b/>
          <w:bCs/>
          <w:sz w:val="20"/>
          <w:szCs w:val="20"/>
        </w:rPr>
        <w:t>значение цены»</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14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В поле </w:t>
      </w:r>
      <w:r>
        <w:rPr>
          <w:rFonts w:ascii="Microsoft Sans Serif" w:hAnsi="Microsoft Sans Serif" w:cs="Microsoft Sans Serif"/>
          <w:b/>
          <w:bCs/>
          <w:sz w:val="20"/>
          <w:szCs w:val="20"/>
        </w:rPr>
        <w:t>«Сумма сделки»</w:t>
      </w:r>
      <w:r>
        <w:rPr>
          <w:rFonts w:ascii="Microsoft Sans Serif" w:hAnsi="Microsoft Sans Serif" w:cs="Microsoft Sans Serif"/>
          <w:sz w:val="20"/>
          <w:szCs w:val="20"/>
        </w:rPr>
        <w:t xml:space="preserve"> заполняется значением поля </w:t>
      </w:r>
      <w:r>
        <w:rPr>
          <w:rFonts w:ascii="Microsoft Sans Serif" w:hAnsi="Microsoft Sans Serif" w:cs="Microsoft Sans Serif"/>
          <w:b/>
          <w:bCs/>
          <w:sz w:val="20"/>
          <w:szCs w:val="20"/>
        </w:rPr>
        <w:t>«Старое значение суммы сделки»</w:t>
      </w:r>
      <w:r>
        <w:rPr>
          <w:rFonts w:ascii="Microsoft Sans Serif" w:hAnsi="Microsoft Sans Serif" w:cs="Microsoft Sans Serif"/>
          <w:sz w:val="20"/>
          <w:szCs w:val="20"/>
        </w:rPr>
        <w:t xml:space="preserve"> события</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5.</w:t>
      </w:r>
      <w:r>
        <w:rPr>
          <w:rFonts w:ascii="Microsoft Sans Serif" w:hAnsi="Microsoft Sans Serif" w:cs="Microsoft Sans Serif"/>
          <w:b/>
          <w:bCs/>
          <w:sz w:val="20"/>
          <w:szCs w:val="20"/>
        </w:rPr>
        <w:tab/>
        <w:t>Формирование внутренних переводов по срочным сделкам при исполнении операции бухгалтерского оформления «2. Бухгалтерское оформление сделок</w:t>
      </w:r>
      <w:r>
        <w:rPr>
          <w:rFonts w:ascii="Microsoft Sans Serif" w:hAnsi="Microsoft Sans Serif" w:cs="Microsoft Sans Serif"/>
          <w:b/>
          <w:bCs/>
          <w:sz w:val="20"/>
          <w:szCs w:val="20"/>
        </w:rPr>
        <w:t>» для торговой площадки ВБР в зависимости от наличия подтвержденных событий.</w:t>
      </w:r>
    </w:p>
    <w:p w:rsidR="00000000" w:rsidRDefault="000B0498">
      <w:pPr>
        <w:widowControl w:val="0"/>
        <w:tabs>
          <w:tab w:val="left" w:pos="0"/>
          <w:tab w:val="left" w:pos="1260"/>
        </w:tabs>
        <w:autoSpaceDE w:val="0"/>
        <w:autoSpaceDN w:val="0"/>
        <w:adjustRightInd w:val="0"/>
        <w:spacing w:after="0" w:line="240" w:lineRule="auto"/>
        <w:ind w:left="1660" w:hanging="360"/>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Если отсутствует подтвержденное событие «Постановка на баланс, ожидание поставки/оплаты», то при исполнении бухгалтерского оформления за плановую дату поставки/оплаты происходи</w:t>
      </w:r>
      <w:r>
        <w:rPr>
          <w:rFonts w:ascii="Microsoft Sans Serif" w:hAnsi="Microsoft Sans Serif" w:cs="Microsoft Sans Serif"/>
          <w:sz w:val="20"/>
          <w:szCs w:val="20"/>
        </w:rPr>
        <w:t xml:space="preserve">т списание переоценки на разделе Г, списание с раздела Г, постановка на баланс, и выполняются все проводки по исполнению сделки, сделка переходит в состояние </w:t>
      </w:r>
      <w:r>
        <w:rPr>
          <w:rFonts w:ascii="Microsoft Sans Serif" w:hAnsi="Microsoft Sans Serif" w:cs="Microsoft Sans Serif"/>
          <w:b/>
          <w:bCs/>
          <w:sz w:val="20"/>
          <w:szCs w:val="20"/>
        </w:rPr>
        <w:t>«Исполнен»</w:t>
      </w:r>
      <w:r>
        <w:rPr>
          <w:rFonts w:ascii="Microsoft Sans Serif" w:hAnsi="Microsoft Sans Serif" w:cs="Microsoft Sans Serif"/>
          <w:sz w:val="20"/>
          <w:szCs w:val="20"/>
        </w:rPr>
        <w:t>. Пример для срочной сделки покупки:</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a</w:t>
      </w:r>
      <w:r>
        <w:rPr>
          <w:rFonts w:ascii="Microsoft Sans Serif" w:hAnsi="Microsoft Sans Serif" w:cs="Microsoft Sans Serif"/>
          <w:sz w:val="20"/>
          <w:szCs w:val="20"/>
        </w:rPr>
        <w:t>) Д 96803   К 93501   списание переоценки</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b</w:t>
      </w:r>
      <w:r>
        <w:rPr>
          <w:rFonts w:ascii="Microsoft Sans Serif" w:hAnsi="Microsoft Sans Serif" w:cs="Microsoft Sans Serif"/>
          <w:sz w:val="20"/>
          <w:szCs w:val="20"/>
        </w:rPr>
        <w:t>) Д 963</w:t>
      </w:r>
      <w:r>
        <w:rPr>
          <w:rFonts w:ascii="Microsoft Sans Serif" w:hAnsi="Microsoft Sans Serif" w:cs="Microsoft Sans Serif"/>
          <w:sz w:val="20"/>
          <w:szCs w:val="20"/>
        </w:rPr>
        <w:t>01   К 93501   списание с раздела Г, перенос на баланс</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c</w:t>
      </w:r>
      <w:r>
        <w:rPr>
          <w:rFonts w:ascii="Microsoft Sans Serif" w:hAnsi="Microsoft Sans Serif" w:cs="Microsoft Sans Serif"/>
          <w:sz w:val="20"/>
          <w:szCs w:val="20"/>
        </w:rPr>
        <w:t>) Д 47408   К 47407   постановка на баланс</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d</w:t>
      </w:r>
      <w:r>
        <w:rPr>
          <w:rFonts w:ascii="Microsoft Sans Serif" w:hAnsi="Microsoft Sans Serif" w:cs="Microsoft Sans Serif"/>
          <w:sz w:val="20"/>
          <w:szCs w:val="20"/>
        </w:rPr>
        <w:t>) Д 98010   К 98050   покупка бумаг</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e</w:t>
      </w:r>
      <w:r>
        <w:rPr>
          <w:rFonts w:ascii="Microsoft Sans Serif" w:hAnsi="Microsoft Sans Serif" w:cs="Microsoft Sans Serif"/>
          <w:sz w:val="20"/>
          <w:szCs w:val="20"/>
        </w:rPr>
        <w:t>) Д 50207   К 47408   Сумма сделки</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f</w:t>
      </w:r>
      <w:r>
        <w:rPr>
          <w:rFonts w:ascii="Microsoft Sans Serif" w:hAnsi="Microsoft Sans Serif" w:cs="Microsoft Sans Serif"/>
          <w:sz w:val="20"/>
          <w:szCs w:val="20"/>
        </w:rPr>
        <w:t>) Д 50207   К 47408   ПКД уплаченный</w:t>
      </w:r>
    </w:p>
    <w:p w:rsidR="00000000" w:rsidRDefault="000B0498">
      <w:pPr>
        <w:widowControl w:val="0"/>
        <w:tabs>
          <w:tab w:val="left" w:pos="0"/>
          <w:tab w:val="left" w:pos="540"/>
          <w:tab w:val="left" w:pos="1260"/>
        </w:tabs>
        <w:autoSpaceDE w:val="0"/>
        <w:autoSpaceDN w:val="0"/>
        <w:adjustRightInd w:val="0"/>
        <w:spacing w:after="0" w:line="240" w:lineRule="auto"/>
        <w:ind w:left="1660" w:hanging="360"/>
        <w:rPr>
          <w:rFonts w:ascii="Microsoft Sans Serif" w:hAnsi="Microsoft Sans Serif" w:cs="Microsoft Sans Serif"/>
          <w:sz w:val="20"/>
          <w:szCs w:val="20"/>
        </w:rPr>
      </w:pPr>
      <w:r>
        <w:rPr>
          <w:rFonts w:ascii="Microsoft Sans Serif" w:hAnsi="Microsoft Sans Serif" w:cs="Microsoft Sans Serif"/>
          <w:sz w:val="20"/>
          <w:szCs w:val="20"/>
        </w:rPr>
        <w:t>2)</w:t>
      </w:r>
      <w:r>
        <w:rPr>
          <w:rFonts w:ascii="Microsoft Sans Serif" w:hAnsi="Microsoft Sans Serif" w:cs="Microsoft Sans Serif"/>
          <w:sz w:val="20"/>
          <w:szCs w:val="20"/>
        </w:rPr>
        <w:tab/>
        <w:t>Если за дату бухгалтерского оформления есть</w:t>
      </w:r>
      <w:r>
        <w:rPr>
          <w:rFonts w:ascii="Microsoft Sans Serif" w:hAnsi="Microsoft Sans Serif" w:cs="Microsoft Sans Serif"/>
          <w:sz w:val="20"/>
          <w:szCs w:val="20"/>
        </w:rPr>
        <w:t xml:space="preserve"> подтвержденное событие «Постановка на баланс, ожидание поставки/оплаты», то создаются внутренние переводы по списанию переоценки на разделе Г, списание с раздела Г и постановка на баланс:</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a</w:t>
      </w:r>
      <w:r>
        <w:rPr>
          <w:rFonts w:ascii="Microsoft Sans Serif" w:hAnsi="Microsoft Sans Serif" w:cs="Microsoft Sans Serif"/>
          <w:sz w:val="20"/>
          <w:szCs w:val="20"/>
        </w:rPr>
        <w:t>) Д 96803   К 93501   списание переоценки</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b</w:t>
      </w:r>
      <w:r>
        <w:rPr>
          <w:rFonts w:ascii="Microsoft Sans Serif" w:hAnsi="Microsoft Sans Serif" w:cs="Microsoft Sans Serif"/>
          <w:sz w:val="20"/>
          <w:szCs w:val="20"/>
        </w:rPr>
        <w:t>) Д 96301   К 93501   с</w:t>
      </w:r>
      <w:r>
        <w:rPr>
          <w:rFonts w:ascii="Microsoft Sans Serif" w:hAnsi="Microsoft Sans Serif" w:cs="Microsoft Sans Serif"/>
          <w:sz w:val="20"/>
          <w:szCs w:val="20"/>
        </w:rPr>
        <w:t>писание с раздела Г, перенос на баланс</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c</w:t>
      </w:r>
      <w:r>
        <w:rPr>
          <w:rFonts w:ascii="Microsoft Sans Serif" w:hAnsi="Microsoft Sans Serif" w:cs="Microsoft Sans Serif"/>
          <w:sz w:val="20"/>
          <w:szCs w:val="20"/>
        </w:rPr>
        <w:t>) Д 47408   К 47407   постановка на баланс</w:t>
      </w:r>
    </w:p>
    <w:p w:rsidR="00000000" w:rsidRDefault="000B0498">
      <w:pPr>
        <w:widowControl w:val="0"/>
        <w:tabs>
          <w:tab w:val="left" w:pos="1260"/>
        </w:tabs>
        <w:autoSpaceDE w:val="0"/>
        <w:autoSpaceDN w:val="0"/>
        <w:adjustRightInd w:val="0"/>
        <w:spacing w:after="0" w:line="240" w:lineRule="auto"/>
        <w:ind w:left="1660" w:hanging="360"/>
        <w:rPr>
          <w:rFonts w:ascii="Microsoft Sans Serif" w:hAnsi="Microsoft Sans Serif" w:cs="Microsoft Sans Serif"/>
          <w:sz w:val="20"/>
          <w:szCs w:val="20"/>
        </w:rPr>
      </w:pPr>
      <w:r>
        <w:rPr>
          <w:rFonts w:ascii="Microsoft Sans Serif" w:hAnsi="Microsoft Sans Serif" w:cs="Microsoft Sans Serif"/>
          <w:sz w:val="20"/>
          <w:szCs w:val="20"/>
        </w:rPr>
        <w:lastRenderedPageBreak/>
        <w:t>3)</w:t>
      </w:r>
      <w:r>
        <w:rPr>
          <w:rFonts w:ascii="Microsoft Sans Serif" w:hAnsi="Microsoft Sans Serif" w:cs="Microsoft Sans Serif"/>
          <w:sz w:val="20"/>
          <w:szCs w:val="20"/>
        </w:rPr>
        <w:tab/>
        <w:t>Если за дату бухгалтерского оформления есть подтвержденное событие «Отложенная поставка/оплата» произойдет исполнение сделки и будут созданы внутренние переводы по исполн</w:t>
      </w:r>
      <w:r>
        <w:rPr>
          <w:rFonts w:ascii="Microsoft Sans Serif" w:hAnsi="Microsoft Sans Serif" w:cs="Microsoft Sans Serif"/>
          <w:sz w:val="20"/>
          <w:szCs w:val="20"/>
        </w:rPr>
        <w:t>ению сделки:</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d</w:t>
      </w:r>
      <w:r>
        <w:rPr>
          <w:rFonts w:ascii="Microsoft Sans Serif" w:hAnsi="Microsoft Sans Serif" w:cs="Microsoft Sans Serif"/>
          <w:sz w:val="20"/>
          <w:szCs w:val="20"/>
        </w:rPr>
        <w:t>) Д 98010   К 98050   покупка бумаг</w:t>
      </w:r>
    </w:p>
    <w:p w:rsidR="00000000" w:rsidRDefault="000B0498">
      <w:pPr>
        <w:widowControl w:val="0"/>
        <w:tabs>
          <w:tab w:val="left" w:pos="0"/>
        </w:tabs>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e</w:t>
      </w:r>
      <w:r>
        <w:rPr>
          <w:rFonts w:ascii="Microsoft Sans Serif" w:hAnsi="Microsoft Sans Serif" w:cs="Microsoft Sans Serif"/>
          <w:sz w:val="20"/>
          <w:szCs w:val="20"/>
        </w:rPr>
        <w:t>) Д 50207   К 47408   Сумма сделки</w:t>
      </w:r>
    </w:p>
    <w:p w:rsidR="00000000" w:rsidRDefault="000B0498">
      <w:pPr>
        <w:widowControl w:val="0"/>
        <w:autoSpaceDE w:val="0"/>
        <w:autoSpaceDN w:val="0"/>
        <w:adjustRightInd w:val="0"/>
        <w:spacing w:after="0" w:line="240" w:lineRule="auto"/>
        <w:ind w:left="2200"/>
        <w:rPr>
          <w:rFonts w:ascii="Microsoft Sans Serif" w:hAnsi="Microsoft Sans Serif" w:cs="Microsoft Sans Serif"/>
          <w:sz w:val="20"/>
          <w:szCs w:val="20"/>
        </w:rPr>
      </w:pPr>
      <w:r>
        <w:rPr>
          <w:rFonts w:ascii="Microsoft Sans Serif" w:hAnsi="Microsoft Sans Serif" w:cs="Microsoft Sans Serif"/>
          <w:sz w:val="20"/>
          <w:szCs w:val="20"/>
          <w:lang w:val="en-US"/>
        </w:rPr>
        <w:t xml:space="preserve">f) </w:t>
      </w:r>
      <w:r>
        <w:rPr>
          <w:rFonts w:ascii="Microsoft Sans Serif" w:hAnsi="Microsoft Sans Serif" w:cs="Microsoft Sans Serif"/>
          <w:sz w:val="20"/>
          <w:szCs w:val="20"/>
        </w:rPr>
        <w:t>Д 50207   К 47408   ПКД уплаченный</w:t>
      </w: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firstLine="360"/>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24"/>
          <w:szCs w:val="24"/>
        </w:rPr>
        <w:br w:type="page"/>
      </w:r>
      <w:r>
        <w:rPr>
          <w:rFonts w:ascii="Arial CYR" w:hAnsi="Arial CYR" w:cs="Arial CYR"/>
          <w:b/>
          <w:bCs/>
          <w:color w:val="800040"/>
          <w:sz w:val="36"/>
          <w:szCs w:val="36"/>
        </w:rPr>
        <w:lastRenderedPageBreak/>
        <w:t>Операции</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Распределение разовых комиссий по пакетам</w:t>
      </w:r>
    </w:p>
    <w:p w:rsidR="00000000" w:rsidRDefault="000B0498">
      <w:pPr>
        <w:widowControl w:val="0"/>
        <w:autoSpaceDE w:val="0"/>
        <w:autoSpaceDN w:val="0"/>
        <w:adjustRightInd w:val="0"/>
        <w:spacing w:after="0" w:line="240" w:lineRule="auto"/>
        <w:ind w:left="400"/>
        <w:rPr>
          <w:rFonts w:ascii="Times New Roman CYR" w:hAnsi="Times New Roman CYR" w:cs="Times New Roman CYR"/>
          <w:b/>
          <w:bCs/>
          <w:sz w:val="20"/>
          <w:szCs w:val="20"/>
          <w:u w:val="single"/>
        </w:rPr>
      </w:pPr>
      <w:r>
        <w:rPr>
          <w:rFonts w:ascii="Times New Roman" w:hAnsi="Times New Roman"/>
          <w:sz w:val="20"/>
          <w:szCs w:val="20"/>
          <w:lang w:val="en-US"/>
        </w:rPr>
        <w:t>mssql</w:t>
      </w:r>
    </w:p>
    <w:p w:rsidR="00000000" w:rsidRDefault="000B0498">
      <w:pPr>
        <w:widowControl w:val="0"/>
        <w:autoSpaceDE w:val="0"/>
        <w:autoSpaceDN w:val="0"/>
        <w:adjustRightInd w:val="0"/>
        <w:spacing w:after="0" w:line="240" w:lineRule="auto"/>
        <w:ind w:left="400"/>
        <w:rPr>
          <w:rFonts w:ascii="Times New Roman CYR" w:hAnsi="Times New Roman CYR" w:cs="Times New Roman CYR"/>
          <w:b/>
          <w:bCs/>
          <w:sz w:val="28"/>
          <w:szCs w:val="28"/>
          <w:u w:val="single"/>
        </w:rPr>
      </w:pPr>
      <w:r>
        <w:rPr>
          <w:rFonts w:ascii="Times New Roman CYR" w:hAnsi="Times New Roman CYR" w:cs="Times New Roman CYR"/>
          <w:b/>
          <w:bCs/>
          <w:sz w:val="20"/>
          <w:szCs w:val="20"/>
          <w:u w:val="single"/>
        </w:rPr>
        <w:t>Описание операции распределения ежемесячных комиссий</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Операция предназ</w:t>
      </w:r>
      <w:r>
        <w:rPr>
          <w:rFonts w:ascii="Times New Roman CYR" w:hAnsi="Times New Roman CYR" w:cs="Times New Roman CYR"/>
          <w:sz w:val="18"/>
          <w:szCs w:val="18"/>
        </w:rPr>
        <w:t>начена для изменения цен нереализованных пакетов в связи с начислением ежемесячных комиссий банка.</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Вызывается в меню «Операции - Изменение цен пакетов в связи с ежемес.ком.»,</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MS Shell Dlg" w:hAnsi="MS Shell Dlg" w:cs="MS Shell Dlg"/>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86.25pt">
            <v:imagedata r:id="rId4" o:title=""/>
          </v:shape>
        </w:pic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 xml:space="preserve"> При этом выводится форма, в которой отображ</w:t>
      </w:r>
      <w:r>
        <w:rPr>
          <w:rFonts w:ascii="Times New Roman CYR" w:hAnsi="Times New Roman CYR" w:cs="Times New Roman CYR"/>
          <w:sz w:val="18"/>
          <w:szCs w:val="18"/>
        </w:rPr>
        <w:t>ены все нереализованные пакеты на дату операции. По каждому пакету рассчитываются три суммы корректировок в связи с ежемесячными комиссиями следующих типов:</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1)Комиссия за хранение</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2)Комиссия за интернет-трейдинг</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3)Комиссия за ведение счета</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Корректировки ра</w:t>
      </w:r>
      <w:r>
        <w:rPr>
          <w:rFonts w:ascii="Times New Roman CYR" w:hAnsi="Times New Roman CYR" w:cs="Times New Roman CYR"/>
          <w:sz w:val="18"/>
          <w:szCs w:val="18"/>
        </w:rPr>
        <w:t>ссчитываются в случае, если за дату операции сформированы проводки по комиссиям соответствующего типа.</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 xml:space="preserve">  Корректировки также можно редактировать вручную.</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В форме определены следующие контекстные операции, которые необходимо последовательно выполнить.</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400"/>
        <w:rPr>
          <w:rFonts w:ascii="Times New Roman CYR" w:hAnsi="Times New Roman CYR" w:cs="Times New Roman CYR"/>
          <w:i/>
          <w:iCs/>
          <w:sz w:val="18"/>
          <w:szCs w:val="18"/>
        </w:rPr>
      </w:pPr>
      <w:r>
        <w:rPr>
          <w:rFonts w:ascii="Times New Roman CYR" w:hAnsi="Times New Roman CYR" w:cs="Times New Roman CYR"/>
          <w:i/>
          <w:iCs/>
          <w:sz w:val="18"/>
          <w:szCs w:val="18"/>
        </w:rPr>
        <w:t>1) П</w:t>
      </w:r>
      <w:r>
        <w:rPr>
          <w:rFonts w:ascii="Times New Roman CYR" w:hAnsi="Times New Roman CYR" w:cs="Times New Roman CYR"/>
          <w:i/>
          <w:iCs/>
          <w:sz w:val="18"/>
          <w:szCs w:val="18"/>
        </w:rPr>
        <w:t>оказать корректировки с итогами (отчет).</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 xml:space="preserve">Выводит отчет с итогами всех корректировок, а также проводки по комиссиям соответствующего типа. Выводится расхождение итога корректировки и суммы соответствующей проводки. </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400"/>
        <w:rPr>
          <w:rFonts w:ascii="Times New Roman CYR" w:hAnsi="Times New Roman CYR" w:cs="Times New Roman CYR"/>
          <w:i/>
          <w:iCs/>
          <w:sz w:val="18"/>
          <w:szCs w:val="18"/>
        </w:rPr>
      </w:pPr>
      <w:r>
        <w:rPr>
          <w:rFonts w:ascii="Times New Roman CYR" w:hAnsi="Times New Roman CYR" w:cs="Times New Roman CYR"/>
          <w:i/>
          <w:iCs/>
          <w:sz w:val="18"/>
          <w:szCs w:val="18"/>
        </w:rPr>
        <w:t>2) Добавить суммы корректировок к цене.</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При этом корректировки в форме обнуляются, а в цены пакетов изменяются на суммы корректировок.  На этом этапе можно отменить изменения цен пакетов, закрыв форму.</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400"/>
        <w:rPr>
          <w:rFonts w:ascii="Times New Roman CYR" w:hAnsi="Times New Roman CYR" w:cs="Times New Roman CYR"/>
          <w:i/>
          <w:iCs/>
          <w:sz w:val="18"/>
          <w:szCs w:val="18"/>
        </w:rPr>
      </w:pPr>
      <w:r>
        <w:rPr>
          <w:rFonts w:ascii="Times New Roman CYR" w:hAnsi="Times New Roman CYR" w:cs="Times New Roman CYR"/>
          <w:i/>
          <w:iCs/>
          <w:sz w:val="18"/>
          <w:szCs w:val="18"/>
        </w:rPr>
        <w:t>3) Записать скорректированные цены в реестр</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r>
        <w:rPr>
          <w:rFonts w:ascii="Times New Roman CYR" w:hAnsi="Times New Roman CYR" w:cs="Times New Roman CYR"/>
          <w:sz w:val="18"/>
          <w:szCs w:val="18"/>
        </w:rPr>
        <w:t>Измененные цены сохраняются в базе.</w:t>
      </w:r>
    </w:p>
    <w:p w:rsidR="00000000" w:rsidRDefault="000B0498">
      <w:pPr>
        <w:widowControl w:val="0"/>
        <w:autoSpaceDE w:val="0"/>
        <w:autoSpaceDN w:val="0"/>
        <w:adjustRightInd w:val="0"/>
        <w:spacing w:after="0" w:line="240" w:lineRule="auto"/>
        <w:ind w:left="4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400"/>
        <w:rPr>
          <w:rFonts w:ascii="MS Sans Serif" w:hAnsi="MS Sans Serif" w:cs="MS Sans Serif"/>
          <w:sz w:val="18"/>
          <w:szCs w:val="18"/>
        </w:rPr>
      </w:pPr>
    </w:p>
    <w:p w:rsidR="00000000" w:rsidRDefault="000B0498">
      <w:pPr>
        <w:widowControl w:val="0"/>
        <w:autoSpaceDE w:val="0"/>
        <w:autoSpaceDN w:val="0"/>
        <w:adjustRightInd w:val="0"/>
        <w:spacing w:after="0" w:line="240" w:lineRule="auto"/>
        <w:ind w:left="400"/>
        <w:rPr>
          <w:rFonts w:ascii="MS Sans Serif" w:hAnsi="MS Sans Serif" w:cs="MS Sans Serif"/>
          <w:sz w:val="18"/>
          <w:szCs w:val="18"/>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Сравнение</w:t>
      </w:r>
      <w:r>
        <w:rPr>
          <w:rFonts w:ascii="Arial CYR" w:hAnsi="Arial CYR" w:cs="Arial CYR"/>
          <w:b/>
          <w:bCs/>
          <w:color w:val="800040"/>
          <w:sz w:val="24"/>
          <w:szCs w:val="24"/>
        </w:rPr>
        <w:t xml:space="preserve"> остатков по счетам ДЕПО</w:t>
      </w:r>
    </w:p>
    <w:p w:rsidR="00000000" w:rsidRDefault="000B0498">
      <w:pPr>
        <w:widowControl w:val="0"/>
        <w:autoSpaceDE w:val="0"/>
        <w:autoSpaceDN w:val="0"/>
        <w:adjustRightInd w:val="0"/>
        <w:spacing w:after="0" w:line="240" w:lineRule="auto"/>
        <w:ind w:left="400" w:firstLine="720"/>
        <w:jc w:val="center"/>
        <w:rPr>
          <w:rFonts w:ascii="Microsoft Sans Serif" w:hAnsi="Microsoft Sans Serif" w:cs="Microsoft Sans Serif"/>
          <w:b/>
          <w:bCs/>
          <w:sz w:val="20"/>
          <w:szCs w:val="20"/>
        </w:rPr>
      </w:pPr>
      <w:r>
        <w:rPr>
          <w:rFonts w:ascii="Microsoft Sans Serif" w:hAnsi="Microsoft Sans Serif" w:cs="Microsoft Sans Serif"/>
          <w:b/>
          <w:bCs/>
          <w:sz w:val="20"/>
          <w:szCs w:val="20"/>
        </w:rPr>
        <w:t>Загрузка файла сверки остатков на счетах ДЕПО</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b/>
          <w:bCs/>
          <w:sz w:val="20"/>
          <w:szCs w:val="20"/>
        </w:rPr>
      </w:pP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В документ «Загрузка файлов» добавлена возможность информации об остатках на счетах ДЕПО в НРД.</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 xml:space="preserve">Для загрузки необходимо создать новый документ в списке документов </w:t>
      </w:r>
      <w:r>
        <w:rPr>
          <w:rFonts w:ascii="Microsoft Sans Serif" w:hAnsi="Microsoft Sans Serif" w:cs="Microsoft Sans Serif"/>
          <w:b/>
          <w:bCs/>
          <w:sz w:val="20"/>
          <w:szCs w:val="20"/>
        </w:rPr>
        <w:t>«Загрузка данных»</w:t>
      </w:r>
      <w:r>
        <w:rPr>
          <w:rFonts w:ascii="Microsoft Sans Serif" w:hAnsi="Microsoft Sans Serif" w:cs="Microsoft Sans Serif"/>
          <w:sz w:val="20"/>
          <w:szCs w:val="20"/>
        </w:rPr>
        <w:t xml:space="preserve">. В </w:t>
      </w:r>
      <w:r>
        <w:rPr>
          <w:rFonts w:ascii="Microsoft Sans Serif" w:hAnsi="Microsoft Sans Serif" w:cs="Microsoft Sans Serif"/>
          <w:sz w:val="20"/>
          <w:szCs w:val="20"/>
        </w:rPr>
        <w:t>созданном документе заполнить поля:</w:t>
      </w:r>
    </w:p>
    <w:p w:rsidR="00000000" w:rsidRDefault="000B0498">
      <w:pPr>
        <w:widowControl w:val="0"/>
        <w:tabs>
          <w:tab w:val="left" w:pos="1428"/>
        </w:tabs>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w:t>
      </w:r>
      <w:r>
        <w:rPr>
          <w:rFonts w:ascii="Microsoft Sans Serif" w:hAnsi="Microsoft Sans Serif" w:cs="Microsoft Sans Serif"/>
          <w:sz w:val="20"/>
          <w:szCs w:val="20"/>
        </w:rPr>
        <w:t xml:space="preserve"> - номер документа загрузки за дату. Заполняется автоматически;</w:t>
      </w:r>
    </w:p>
    <w:p w:rsidR="00000000" w:rsidRDefault="000B0498">
      <w:pPr>
        <w:widowControl w:val="0"/>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«от»</w:t>
      </w:r>
      <w:r>
        <w:rPr>
          <w:rFonts w:ascii="Microsoft Sans Serif" w:hAnsi="Microsoft Sans Serif" w:cs="Microsoft Sans Serif"/>
          <w:sz w:val="20"/>
          <w:szCs w:val="20"/>
        </w:rPr>
        <w:t xml:space="preserve"> - ввести дату актуальности загружаемого файла. По умолчанию выставляется дата операционного дня;</w:t>
      </w:r>
    </w:p>
    <w:p w:rsidR="00000000" w:rsidRDefault="000B0498">
      <w:pPr>
        <w:widowControl w:val="0"/>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sz w:val="20"/>
          <w:szCs w:val="20"/>
        </w:rPr>
        <w:t xml:space="preserve"> </w:t>
      </w:r>
      <w:r>
        <w:rPr>
          <w:rFonts w:ascii="Microsoft Sans Serif" w:hAnsi="Microsoft Sans Serif" w:cs="Microsoft Sans Serif"/>
          <w:b/>
          <w:bCs/>
          <w:sz w:val="20"/>
          <w:szCs w:val="20"/>
        </w:rPr>
        <w:t>«Формат файла (настройка)»</w:t>
      </w:r>
      <w:r>
        <w:rPr>
          <w:rFonts w:ascii="Microsoft Sans Serif" w:hAnsi="Microsoft Sans Serif" w:cs="Microsoft Sans Serif"/>
          <w:sz w:val="20"/>
          <w:szCs w:val="20"/>
        </w:rPr>
        <w:t xml:space="preserve"> - выбрать настрой</w:t>
      </w:r>
      <w:r>
        <w:rPr>
          <w:rFonts w:ascii="Microsoft Sans Serif" w:hAnsi="Microsoft Sans Serif" w:cs="Microsoft Sans Serif"/>
          <w:sz w:val="20"/>
          <w:szCs w:val="20"/>
        </w:rPr>
        <w:t xml:space="preserve">ку с форматом файла </w:t>
      </w:r>
      <w:r>
        <w:rPr>
          <w:rFonts w:ascii="Microsoft Sans Serif" w:hAnsi="Microsoft Sans Serif" w:cs="Microsoft Sans Serif"/>
          <w:b/>
          <w:bCs/>
          <w:sz w:val="20"/>
          <w:szCs w:val="20"/>
        </w:rPr>
        <w:t>«Остатки по счетам ДЕПО в НРД»</w:t>
      </w:r>
      <w:r>
        <w:rPr>
          <w:rFonts w:ascii="Microsoft Sans Serif" w:hAnsi="Microsoft Sans Serif" w:cs="Microsoft Sans Serif"/>
          <w:sz w:val="20"/>
          <w:szCs w:val="20"/>
        </w:rPr>
        <w:t xml:space="preserve"> (предварительно настройку надо завести в справочнике);</w:t>
      </w:r>
    </w:p>
    <w:p w:rsidR="00000000" w:rsidRDefault="000B0498">
      <w:pPr>
        <w:widowControl w:val="0"/>
        <w:tabs>
          <w:tab w:val="left" w:pos="1428"/>
        </w:tabs>
        <w:autoSpaceDE w:val="0"/>
        <w:autoSpaceDN w:val="0"/>
        <w:adjustRightInd w:val="0"/>
        <w:spacing w:after="0" w:line="240" w:lineRule="auto"/>
        <w:ind w:left="1817" w:hanging="357"/>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«Путь к данным»</w:t>
      </w:r>
      <w:r>
        <w:rPr>
          <w:rFonts w:ascii="Microsoft Sans Serif" w:hAnsi="Microsoft Sans Serif" w:cs="Microsoft Sans Serif"/>
          <w:sz w:val="20"/>
          <w:szCs w:val="20"/>
        </w:rPr>
        <w:t xml:space="preserve"> - указать путь папкам, содержащим данные с остатками на </w:t>
      </w:r>
      <w:r>
        <w:rPr>
          <w:rFonts w:ascii="Microsoft Sans Serif" w:hAnsi="Microsoft Sans Serif" w:cs="Microsoft Sans Serif"/>
          <w:sz w:val="20"/>
          <w:szCs w:val="20"/>
        </w:rPr>
        <w:lastRenderedPageBreak/>
        <w:t>счетах ДЕПО;</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В каждой папке, найденной по указанному пути должны содержаться</w:t>
      </w:r>
      <w:r>
        <w:rPr>
          <w:rFonts w:ascii="Microsoft Sans Serif" w:hAnsi="Microsoft Sans Serif" w:cs="Microsoft Sans Serif"/>
          <w:sz w:val="20"/>
          <w:szCs w:val="20"/>
        </w:rPr>
        <w:t xml:space="preserve"> следующие файлы:</w:t>
      </w:r>
    </w:p>
    <w:p w:rsidR="00000000" w:rsidRDefault="000B0498">
      <w:pPr>
        <w:widowControl w:val="0"/>
        <w:tabs>
          <w:tab w:val="left" w:pos="1440"/>
        </w:tabs>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hdsttds.dbf</w:t>
      </w:r>
      <w:r>
        <w:rPr>
          <w:rFonts w:ascii="Microsoft Sans Serif" w:hAnsi="Microsoft Sans Serif" w:cs="Microsoft Sans Serif"/>
          <w:sz w:val="20"/>
          <w:szCs w:val="20"/>
        </w:rPr>
        <w:t xml:space="preserve"> - данные об аналитическом счете ДЕПО;</w:t>
      </w:r>
    </w:p>
    <w:p w:rsidR="00000000" w:rsidRDefault="000B0498">
      <w:pPr>
        <w:widowControl w:val="0"/>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reporth.dbf</w:t>
      </w:r>
      <w:r>
        <w:rPr>
          <w:rFonts w:ascii="Microsoft Sans Serif" w:hAnsi="Microsoft Sans Serif" w:cs="Microsoft Sans Serif"/>
          <w:sz w:val="20"/>
          <w:szCs w:val="20"/>
        </w:rPr>
        <w:t xml:space="preserve"> - данные о дате актуальности;</w:t>
      </w:r>
    </w:p>
    <w:p w:rsidR="00000000" w:rsidRDefault="000B0498">
      <w:pPr>
        <w:widowControl w:val="0"/>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sttds.dbf</w:t>
      </w:r>
      <w:r>
        <w:rPr>
          <w:rFonts w:ascii="Microsoft Sans Serif" w:hAnsi="Microsoft Sans Serif" w:cs="Microsoft Sans Serif"/>
          <w:sz w:val="20"/>
          <w:szCs w:val="20"/>
        </w:rPr>
        <w:t xml:space="preserve"> - остатки на разделах счетов ДЕПО.</w:t>
      </w:r>
    </w:p>
    <w:p w:rsidR="00000000" w:rsidRDefault="000B0498">
      <w:pPr>
        <w:widowControl w:val="0"/>
        <w:autoSpaceDE w:val="0"/>
        <w:autoSpaceDN w:val="0"/>
        <w:adjustRightInd w:val="0"/>
        <w:spacing w:after="0" w:line="240" w:lineRule="auto"/>
        <w:ind w:left="112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Пример структуры</w:t>
      </w:r>
      <w:r>
        <w:rPr>
          <w:rFonts w:ascii="Microsoft Sans Serif" w:hAnsi="Microsoft Sans Serif" w:cs="Microsoft Sans Serif"/>
          <w:sz w:val="20"/>
          <w:szCs w:val="20"/>
        </w:rPr>
        <w:t xml:space="preserve">:                                                                                                                </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 xml:space="preserve">                                         каталог MS00067900        файлы hdsttds.dbf; reporth.dbf; sttds.dbf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C:\load_ostat               катал</w:t>
      </w:r>
      <w:r>
        <w:rPr>
          <w:rFonts w:ascii="Microsoft Sans Serif" w:hAnsi="Microsoft Sans Serif" w:cs="Microsoft Sans Serif"/>
          <w:sz w:val="20"/>
          <w:szCs w:val="20"/>
        </w:rPr>
        <w:t>ог MS00068500        файлы hdsttds.dbf; reporth.dbf; sttds.dbf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 xml:space="preserve">                                         каталог MS00064200        файлы hdsttds.dbf; reporth.dbf; sttds.dbf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 xml:space="preserve">После заполнения полей документа нужно выполнить метод «Обработать». </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В момент обра</w:t>
      </w:r>
      <w:r>
        <w:rPr>
          <w:rFonts w:ascii="Microsoft Sans Serif" w:hAnsi="Microsoft Sans Serif" w:cs="Microsoft Sans Serif"/>
          <w:sz w:val="20"/>
          <w:szCs w:val="20"/>
        </w:rPr>
        <w:t xml:space="preserve">ботки файла проверяется, что дата актуальности (поле REG_DATE из файла reporth.dbf) совпадает с датой загрузки данных. В противном случае выводится сообщение об ошибке: «Дата принимаемого пакета {дата документа} в папке {путь к папке} не совпадает с датой </w:t>
      </w:r>
      <w:r>
        <w:rPr>
          <w:rFonts w:ascii="Microsoft Sans Serif" w:hAnsi="Microsoft Sans Serif" w:cs="Microsoft Sans Serif"/>
          <w:sz w:val="20"/>
          <w:szCs w:val="20"/>
        </w:rPr>
        <w:t>документа загрузки».</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sz w:val="20"/>
          <w:szCs w:val="20"/>
        </w:rPr>
        <w:t>По результатам загрузки табличная часть документа заполнится данными со следующими полями:</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b/>
          <w:bCs/>
          <w:sz w:val="20"/>
          <w:szCs w:val="20"/>
        </w:rPr>
        <w:t>Дата сверки</w:t>
      </w:r>
      <w:r>
        <w:rPr>
          <w:rFonts w:ascii="Microsoft Sans Serif" w:hAnsi="Microsoft Sans Serif" w:cs="Microsoft Sans Serif"/>
          <w:sz w:val="20"/>
          <w:szCs w:val="20"/>
        </w:rPr>
        <w:t xml:space="preserve"> - заполняется из поля REG_DATE файла reporth.dbf;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b/>
          <w:bCs/>
          <w:sz w:val="20"/>
          <w:szCs w:val="20"/>
        </w:rPr>
        <w:t>Код раздела (НРД)</w:t>
      </w:r>
      <w:r>
        <w:rPr>
          <w:rFonts w:ascii="Microsoft Sans Serif" w:hAnsi="Microsoft Sans Serif" w:cs="Microsoft Sans Serif"/>
          <w:sz w:val="20"/>
          <w:szCs w:val="20"/>
        </w:rPr>
        <w:t xml:space="preserve"> - заполняется из поля SECTION_CO файла sttds.dbf;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b/>
          <w:bCs/>
          <w:sz w:val="20"/>
          <w:szCs w:val="20"/>
        </w:rPr>
        <w:t>Остаток на раз</w:t>
      </w:r>
      <w:r>
        <w:rPr>
          <w:rFonts w:ascii="Microsoft Sans Serif" w:hAnsi="Microsoft Sans Serif" w:cs="Microsoft Sans Serif"/>
          <w:b/>
          <w:bCs/>
          <w:sz w:val="20"/>
          <w:szCs w:val="20"/>
        </w:rPr>
        <w:t>деле</w:t>
      </w:r>
      <w:r>
        <w:rPr>
          <w:rFonts w:ascii="Microsoft Sans Serif" w:hAnsi="Microsoft Sans Serif" w:cs="Microsoft Sans Serif"/>
          <w:sz w:val="20"/>
          <w:szCs w:val="20"/>
        </w:rPr>
        <w:t xml:space="preserve"> - заполняется из поля SEQ_AMO файла sttds.dbf;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b/>
          <w:bCs/>
          <w:sz w:val="20"/>
          <w:szCs w:val="20"/>
        </w:rPr>
        <w:t>Код НРД</w:t>
      </w:r>
      <w:r>
        <w:rPr>
          <w:rFonts w:ascii="Microsoft Sans Serif" w:hAnsi="Microsoft Sans Serif" w:cs="Microsoft Sans Serif"/>
          <w:sz w:val="20"/>
          <w:szCs w:val="20"/>
        </w:rPr>
        <w:t xml:space="preserve"> - заполняется из поля SECURITY_C файла sttds.dbf;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b/>
          <w:bCs/>
          <w:sz w:val="20"/>
          <w:szCs w:val="20"/>
        </w:rPr>
        <w:t>Аналитический счет ДЕПО</w:t>
      </w:r>
      <w:r>
        <w:rPr>
          <w:rFonts w:ascii="Microsoft Sans Serif" w:hAnsi="Microsoft Sans Serif" w:cs="Microsoft Sans Serif"/>
          <w:sz w:val="20"/>
          <w:szCs w:val="20"/>
        </w:rPr>
        <w:t xml:space="preserve"> - заполняется из поля DEPO_ACC_C файла hdsttds.dbf;</w:t>
      </w:r>
    </w:p>
    <w:p w:rsidR="00000000" w:rsidRDefault="000B0498">
      <w:pPr>
        <w:widowControl w:val="0"/>
        <w:autoSpaceDE w:val="0"/>
        <w:autoSpaceDN w:val="0"/>
        <w:adjustRightInd w:val="0"/>
        <w:spacing w:after="0" w:line="240" w:lineRule="auto"/>
        <w:ind w:left="400" w:firstLine="720"/>
        <w:jc w:val="both"/>
        <w:rPr>
          <w:rFonts w:ascii="Microsoft Sans Serif" w:hAnsi="Microsoft Sans Serif" w:cs="Microsoft Sans Serif"/>
          <w:sz w:val="20"/>
          <w:szCs w:val="20"/>
        </w:rPr>
      </w:pPr>
      <w:r>
        <w:rPr>
          <w:rFonts w:ascii="Microsoft Sans Serif" w:hAnsi="Microsoft Sans Serif" w:cs="Microsoft Sans Serif"/>
          <w:b/>
          <w:bCs/>
          <w:sz w:val="20"/>
          <w:szCs w:val="20"/>
        </w:rPr>
        <w:t>Результат загрузки</w:t>
      </w:r>
      <w:r>
        <w:rPr>
          <w:rFonts w:ascii="Microsoft Sans Serif" w:hAnsi="Microsoft Sans Serif" w:cs="Microsoft Sans Serif"/>
          <w:sz w:val="20"/>
          <w:szCs w:val="20"/>
        </w:rPr>
        <w:t xml:space="preserve"> - может принимать следующие значения:</w:t>
      </w:r>
    </w:p>
    <w:p w:rsidR="00000000" w:rsidRDefault="000B0498">
      <w:pPr>
        <w:widowControl w:val="0"/>
        <w:tabs>
          <w:tab w:val="left" w:pos="1440"/>
        </w:tabs>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sz w:val="20"/>
          <w:szCs w:val="20"/>
        </w:rPr>
        <w:t>Остаток заг</w:t>
      </w:r>
      <w:r>
        <w:rPr>
          <w:rFonts w:ascii="Microsoft Sans Serif" w:hAnsi="Microsoft Sans Serif" w:cs="Microsoft Sans Serif"/>
          <w:sz w:val="20"/>
          <w:szCs w:val="20"/>
        </w:rPr>
        <w:t>ружен корректно - нет ошибок;</w:t>
      </w:r>
    </w:p>
    <w:p w:rsidR="00000000" w:rsidRDefault="000B0498">
      <w:pPr>
        <w:widowControl w:val="0"/>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sz w:val="20"/>
          <w:szCs w:val="20"/>
        </w:rPr>
        <w:t>Не найдена ценная бумага;</w:t>
      </w:r>
    </w:p>
    <w:p w:rsidR="00000000" w:rsidRDefault="000B0498">
      <w:pPr>
        <w:widowControl w:val="0"/>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sz w:val="20"/>
          <w:szCs w:val="20"/>
        </w:rPr>
        <w:t>Не найден раздел ДЕПО</w:t>
      </w:r>
    </w:p>
    <w:p w:rsidR="00000000" w:rsidRDefault="000B0498">
      <w:pPr>
        <w:widowControl w:val="0"/>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sz w:val="20"/>
          <w:szCs w:val="20"/>
        </w:rPr>
        <w:t>Не найден аналитический счет ДЕПО.</w:t>
      </w:r>
    </w:p>
    <w:p w:rsidR="00000000" w:rsidRDefault="000B0498">
      <w:pPr>
        <w:widowControl w:val="0"/>
        <w:autoSpaceDE w:val="0"/>
        <w:autoSpaceDN w:val="0"/>
        <w:adjustRightInd w:val="0"/>
        <w:spacing w:after="0" w:line="240" w:lineRule="auto"/>
        <w:ind w:left="40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Поиск ценной бумаги осуществляется сопоставлением кода НРД из файла и кода НРД, заполненного в форме редактирования ценной бумаги (Справ</w:t>
      </w:r>
      <w:r>
        <w:rPr>
          <w:rFonts w:ascii="Microsoft Sans Serif" w:hAnsi="Microsoft Sans Serif" w:cs="Microsoft Sans Serif"/>
          <w:sz w:val="20"/>
          <w:szCs w:val="20"/>
        </w:rPr>
        <w:t>очник ценных бумаг - вкладка «Дополнительно»).</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Поиск аналитического счета ДЕПО происходит по сопоставлению кода аналитического счета ДЕПО из файла и поля «Номер аналит.счета в НРД» заполненного в форме редактирования аналитического счета ДЕПО.</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Поиск раздел</w:t>
      </w:r>
      <w:r>
        <w:rPr>
          <w:rFonts w:ascii="Microsoft Sans Serif" w:hAnsi="Microsoft Sans Serif" w:cs="Microsoft Sans Serif"/>
          <w:sz w:val="20"/>
          <w:szCs w:val="20"/>
        </w:rPr>
        <w:t>а ДЕПО происходит по сопоставлению кода раздела ДЕПО из файла и поля «Номер раздела в НРД» заполненного в форме редактирования раздела ДЕПО.</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Проверка остатков производится в отчете по загрузке или контекстно на документе загрузки. Отчет состоит из двух бл</w:t>
      </w:r>
      <w:r>
        <w:rPr>
          <w:rFonts w:ascii="Microsoft Sans Serif" w:hAnsi="Microsoft Sans Serif" w:cs="Microsoft Sans Serif"/>
          <w:sz w:val="20"/>
          <w:szCs w:val="20"/>
        </w:rPr>
        <w:t>оков:</w:t>
      </w:r>
    </w:p>
    <w:p w:rsidR="00000000" w:rsidRDefault="000B0498">
      <w:pPr>
        <w:widowControl w:val="0"/>
        <w:tabs>
          <w:tab w:val="left" w:pos="1428"/>
        </w:tabs>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В первом блоке выводится информация о сопоставлении данных об остатках на счетах ДЕПО в НРД с остатками на счетах ДЕПО в ИБС «Центавр Омега». Выводятся следующие поля:</w:t>
      </w:r>
    </w:p>
    <w:p w:rsidR="00000000" w:rsidRDefault="000B0498">
      <w:pPr>
        <w:widowControl w:val="0"/>
        <w:tabs>
          <w:tab w:val="left" w:pos="1428"/>
        </w:tabs>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Аналитический счет ДЕПО в НРД</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Раздел ДЕПО в НРД</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Ценная бумага</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Остато</w:t>
      </w:r>
      <w:r>
        <w:rPr>
          <w:rFonts w:ascii="Microsoft Sans Serif" w:hAnsi="Microsoft Sans Serif" w:cs="Microsoft Sans Serif"/>
          <w:b/>
          <w:bCs/>
          <w:sz w:val="20"/>
          <w:szCs w:val="20"/>
        </w:rPr>
        <w:t>к в НРД</w:t>
      </w:r>
      <w:r>
        <w:rPr>
          <w:rFonts w:ascii="Microsoft Sans Serif" w:hAnsi="Microsoft Sans Serif" w:cs="Microsoft Sans Serif"/>
          <w:sz w:val="20"/>
          <w:szCs w:val="20"/>
        </w:rPr>
        <w:t xml:space="preserve"> - остаток на счете ДЕПО по ценной бумаге под указанным разделом ДЕПО, загруженный из внешнего источника данных;</w:t>
      </w:r>
    </w:p>
    <w:p w:rsidR="00000000" w:rsidRDefault="000B0498">
      <w:pPr>
        <w:widowControl w:val="0"/>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Фактический остаток в ИБС</w:t>
      </w:r>
      <w:r>
        <w:rPr>
          <w:rFonts w:ascii="Microsoft Sans Serif" w:hAnsi="Microsoft Sans Serif" w:cs="Microsoft Sans Serif"/>
          <w:sz w:val="20"/>
          <w:szCs w:val="20"/>
        </w:rPr>
        <w:t>- фактический остаток на счетах ДЕПО за дату загрузки;</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1480" w:firstLine="360"/>
        <w:jc w:val="both"/>
        <w:rPr>
          <w:rFonts w:ascii="Microsoft Sans Serif" w:hAnsi="Microsoft Sans Serif" w:cs="Microsoft Sans Serif"/>
          <w:sz w:val="20"/>
          <w:szCs w:val="20"/>
        </w:rPr>
      </w:pPr>
      <w:r>
        <w:rPr>
          <w:rFonts w:ascii="Microsoft Sans Serif" w:hAnsi="Microsoft Sans Serif" w:cs="Microsoft Sans Serif"/>
          <w:sz w:val="20"/>
          <w:szCs w:val="20"/>
        </w:rPr>
        <w:t>Если остаток, загруженный из внешнего источника данны</w:t>
      </w:r>
      <w:r>
        <w:rPr>
          <w:rFonts w:ascii="Microsoft Sans Serif" w:hAnsi="Microsoft Sans Serif" w:cs="Microsoft Sans Serif"/>
          <w:sz w:val="20"/>
          <w:szCs w:val="20"/>
        </w:rPr>
        <w:t>х, не совпадает с остатком по счету в ИБС Омега, то два последних поля выделяются красным цветом.</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p>
    <w:p w:rsidR="00000000" w:rsidRDefault="000B0498">
      <w:pPr>
        <w:widowControl w:val="0"/>
        <w:tabs>
          <w:tab w:val="left" w:pos="1428"/>
        </w:tabs>
        <w:autoSpaceDE w:val="0"/>
        <w:autoSpaceDN w:val="0"/>
        <w:adjustRightInd w:val="0"/>
        <w:spacing w:after="0" w:line="240" w:lineRule="auto"/>
        <w:ind w:left="1820" w:hanging="360"/>
        <w:jc w:val="both"/>
        <w:rPr>
          <w:rFonts w:ascii="Microsoft Sans Serif" w:hAnsi="Microsoft Sans Serif" w:cs="Microsoft Sans Serif"/>
          <w:sz w:val="20"/>
          <w:szCs w:val="20"/>
        </w:rPr>
      </w:pPr>
      <w:r>
        <w:rPr>
          <w:rFonts w:ascii="Microsoft Sans Serif" w:hAnsi="Microsoft Sans Serif" w:cs="Microsoft Sans Serif"/>
          <w:sz w:val="20"/>
          <w:szCs w:val="20"/>
        </w:rPr>
        <w:t>2.</w:t>
      </w:r>
      <w:r>
        <w:rPr>
          <w:rFonts w:ascii="Microsoft Sans Serif" w:hAnsi="Microsoft Sans Serif" w:cs="Microsoft Sans Serif"/>
          <w:sz w:val="20"/>
          <w:szCs w:val="20"/>
        </w:rPr>
        <w:tab/>
        <w:t xml:space="preserve">Во втором блоке выводится загруженная информация, для которой не было найдено соответствия в ИБС «Центавр Омега». </w:t>
      </w:r>
    </w:p>
    <w:p w:rsidR="00000000" w:rsidRDefault="000B0498">
      <w:pPr>
        <w:widowControl w:val="0"/>
        <w:autoSpaceDE w:val="0"/>
        <w:autoSpaceDN w:val="0"/>
        <w:adjustRightInd w:val="0"/>
        <w:spacing w:after="0" w:line="240" w:lineRule="auto"/>
        <w:ind w:left="1480" w:firstLine="360"/>
        <w:jc w:val="both"/>
        <w:rPr>
          <w:rFonts w:ascii="Microsoft Sans Serif" w:hAnsi="Microsoft Sans Serif" w:cs="Microsoft Sans Serif"/>
          <w:sz w:val="20"/>
          <w:szCs w:val="20"/>
        </w:rPr>
      </w:pPr>
      <w:r>
        <w:rPr>
          <w:rFonts w:ascii="Microsoft Sans Serif" w:hAnsi="Microsoft Sans Serif" w:cs="Microsoft Sans Serif"/>
          <w:sz w:val="20"/>
          <w:szCs w:val="20"/>
        </w:rPr>
        <w:lastRenderedPageBreak/>
        <w:t>Выводятся следующие поля:</w:t>
      </w:r>
    </w:p>
    <w:p w:rsidR="00000000" w:rsidRDefault="000B0498">
      <w:pPr>
        <w:widowControl w:val="0"/>
        <w:tabs>
          <w:tab w:val="left" w:pos="1428"/>
        </w:tabs>
        <w:autoSpaceDE w:val="0"/>
        <w:autoSpaceDN w:val="0"/>
        <w:adjustRightInd w:val="0"/>
        <w:spacing w:after="0" w:line="240" w:lineRule="auto"/>
        <w:ind w:left="1840" w:hanging="360"/>
        <w:jc w:val="both"/>
        <w:rPr>
          <w:rFonts w:ascii="Microsoft Sans Serif" w:hAnsi="Microsoft Sans Serif" w:cs="Microsoft Sans Serif"/>
          <w:b/>
          <w:bCs/>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Код аналити</w:t>
      </w:r>
      <w:r>
        <w:rPr>
          <w:rFonts w:ascii="Microsoft Sans Serif" w:hAnsi="Microsoft Sans Serif" w:cs="Microsoft Sans Serif"/>
          <w:b/>
          <w:bCs/>
          <w:sz w:val="20"/>
          <w:szCs w:val="20"/>
        </w:rPr>
        <w:t>ческого счета ДЕПО;</w:t>
      </w:r>
    </w:p>
    <w:p w:rsidR="00000000" w:rsidRDefault="000B0498">
      <w:pPr>
        <w:widowControl w:val="0"/>
        <w:tabs>
          <w:tab w:val="left" w:pos="1440"/>
        </w:tabs>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Код раздела ДЕПО</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ind w:left="1840" w:hanging="360"/>
        <w:jc w:val="both"/>
        <w:rPr>
          <w:rFonts w:ascii="Microsoft Sans Serif" w:hAnsi="Microsoft Sans Serif" w:cs="Microsoft Sans Serif"/>
          <w:b/>
          <w:bCs/>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Код НРД ц/б;</w:t>
      </w:r>
    </w:p>
    <w:p w:rsidR="00000000" w:rsidRDefault="000B0498">
      <w:pPr>
        <w:widowControl w:val="0"/>
        <w:autoSpaceDE w:val="0"/>
        <w:autoSpaceDN w:val="0"/>
        <w:adjustRightInd w:val="0"/>
        <w:spacing w:after="0" w:line="240" w:lineRule="auto"/>
        <w:ind w:left="1840" w:hanging="360"/>
        <w:jc w:val="both"/>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lang w:val="en-US"/>
        </w:rPr>
        <w:tab/>
      </w:r>
      <w:r>
        <w:rPr>
          <w:rFonts w:ascii="Microsoft Sans Serif" w:hAnsi="Microsoft Sans Serif" w:cs="Microsoft Sans Serif"/>
          <w:b/>
          <w:bCs/>
          <w:sz w:val="20"/>
          <w:szCs w:val="20"/>
        </w:rPr>
        <w:t>Причина ошибки - выводится для какого из полей не найдено соответствие в ИБС «Центавр Омега»:</w:t>
      </w:r>
    </w:p>
    <w:p w:rsidR="00000000" w:rsidRDefault="000B0498">
      <w:pPr>
        <w:widowControl w:val="0"/>
        <w:tabs>
          <w:tab w:val="left" w:pos="2148"/>
        </w:tabs>
        <w:autoSpaceDE w:val="0"/>
        <w:autoSpaceDN w:val="0"/>
        <w:adjustRightInd w:val="0"/>
        <w:spacing w:after="0" w:line="240" w:lineRule="auto"/>
        <w:ind w:left="2540" w:hanging="360"/>
        <w:jc w:val="both"/>
        <w:rPr>
          <w:rFonts w:ascii="Microsoft Sans Serif" w:hAnsi="Microsoft Sans Serif" w:cs="Microsoft Sans Serif"/>
          <w:sz w:val="20"/>
          <w:szCs w:val="20"/>
        </w:rPr>
      </w:pPr>
      <w:r>
        <w:rPr>
          <w:rFonts w:ascii="Microsoft Sans Serif" w:hAnsi="Microsoft Sans Serif" w:cs="Microsoft Sans Serif"/>
          <w:sz w:val="20"/>
          <w:szCs w:val="20"/>
        </w:rPr>
        <w:t>o</w:t>
      </w:r>
      <w:r>
        <w:rPr>
          <w:rFonts w:ascii="Microsoft Sans Serif" w:hAnsi="Microsoft Sans Serif" w:cs="Microsoft Sans Serif"/>
          <w:sz w:val="20"/>
          <w:szCs w:val="20"/>
        </w:rPr>
        <w:tab/>
        <w:t>Не найдена ц/б;</w:t>
      </w:r>
    </w:p>
    <w:p w:rsidR="00000000" w:rsidRDefault="000B0498">
      <w:pPr>
        <w:widowControl w:val="0"/>
        <w:autoSpaceDE w:val="0"/>
        <w:autoSpaceDN w:val="0"/>
        <w:adjustRightInd w:val="0"/>
        <w:spacing w:after="0" w:line="240" w:lineRule="auto"/>
        <w:ind w:left="2540" w:hanging="360"/>
        <w:jc w:val="both"/>
        <w:rPr>
          <w:rFonts w:ascii="Microsoft Sans Serif" w:hAnsi="Microsoft Sans Serif" w:cs="Microsoft Sans Serif"/>
          <w:sz w:val="20"/>
          <w:szCs w:val="20"/>
        </w:rPr>
      </w:pPr>
      <w:r>
        <w:rPr>
          <w:rFonts w:ascii="Microsoft Sans Serif" w:hAnsi="Microsoft Sans Serif" w:cs="Microsoft Sans Serif"/>
          <w:sz w:val="20"/>
          <w:szCs w:val="20"/>
        </w:rPr>
        <w:t>o</w:t>
      </w:r>
      <w:r>
        <w:rPr>
          <w:rFonts w:ascii="Microsoft Sans Serif" w:hAnsi="Microsoft Sans Serif" w:cs="Microsoft Sans Serif"/>
          <w:sz w:val="20"/>
          <w:szCs w:val="20"/>
        </w:rPr>
        <w:tab/>
        <w:t>Не найден раздел;</w:t>
      </w:r>
    </w:p>
    <w:p w:rsidR="00000000" w:rsidRDefault="000B0498">
      <w:pPr>
        <w:widowControl w:val="0"/>
        <w:autoSpaceDE w:val="0"/>
        <w:autoSpaceDN w:val="0"/>
        <w:adjustRightInd w:val="0"/>
        <w:spacing w:after="0" w:line="240" w:lineRule="auto"/>
        <w:ind w:left="2540" w:hanging="360"/>
        <w:jc w:val="both"/>
        <w:rPr>
          <w:rFonts w:ascii="Microsoft Sans Serif" w:hAnsi="Microsoft Sans Serif" w:cs="Microsoft Sans Serif"/>
          <w:sz w:val="20"/>
          <w:szCs w:val="20"/>
        </w:rPr>
      </w:pPr>
      <w:r>
        <w:rPr>
          <w:rFonts w:ascii="Microsoft Sans Serif" w:hAnsi="Microsoft Sans Serif" w:cs="Microsoft Sans Serif"/>
          <w:sz w:val="20"/>
          <w:szCs w:val="20"/>
        </w:rPr>
        <w:t>o</w:t>
      </w:r>
      <w:r>
        <w:rPr>
          <w:rFonts w:ascii="Microsoft Sans Serif" w:hAnsi="Microsoft Sans Serif" w:cs="Microsoft Sans Serif"/>
          <w:sz w:val="20"/>
          <w:szCs w:val="20"/>
        </w:rPr>
        <w:tab/>
        <w:t>Не найден аналитический счет.</w:t>
      </w:r>
    </w:p>
    <w:p w:rsidR="00000000" w:rsidRDefault="000B0498">
      <w:pPr>
        <w:widowControl w:val="0"/>
        <w:autoSpaceDE w:val="0"/>
        <w:autoSpaceDN w:val="0"/>
        <w:adjustRightInd w:val="0"/>
        <w:spacing w:after="0" w:line="240" w:lineRule="auto"/>
        <w:ind w:left="40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 xml:space="preserve">Если  переменной «Перемещать файл </w:t>
      </w:r>
      <w:r>
        <w:rPr>
          <w:rFonts w:ascii="Microsoft Sans Serif" w:hAnsi="Microsoft Sans Serif" w:cs="Microsoft Sans Serif"/>
          <w:sz w:val="20"/>
          <w:szCs w:val="20"/>
        </w:rPr>
        <w:t>после загрузки» (Модуль Ценные бумаги - категория Загрузка файлов) присвоено значение «Да», то происходит следующее:</w:t>
      </w:r>
    </w:p>
    <w:p w:rsidR="00000000" w:rsidRDefault="000B0498">
      <w:pPr>
        <w:widowControl w:val="0"/>
        <w:tabs>
          <w:tab w:val="left" w:pos="720"/>
        </w:tabs>
        <w:autoSpaceDE w:val="0"/>
        <w:autoSpaceDN w:val="0"/>
        <w:adjustRightInd w:val="0"/>
        <w:spacing w:after="0" w:line="240" w:lineRule="auto"/>
        <w:ind w:left="1120" w:hanging="360"/>
        <w:jc w:val="both"/>
        <w:rPr>
          <w:rFonts w:ascii="Microsoft Sans Serif" w:hAnsi="Microsoft Sans Serif" w:cs="Microsoft Sans Serif"/>
          <w:sz w:val="20"/>
          <w:szCs w:val="20"/>
        </w:rPr>
      </w:pPr>
      <w:r>
        <w:rPr>
          <w:rFonts w:ascii="Microsoft Sans Serif" w:hAnsi="Microsoft Sans Serif" w:cs="Microsoft Sans Serif"/>
          <w:sz w:val="20"/>
          <w:szCs w:val="20"/>
        </w:rPr>
        <w:t>1.</w:t>
      </w:r>
      <w:r>
        <w:rPr>
          <w:rFonts w:ascii="Microsoft Sans Serif" w:hAnsi="Microsoft Sans Serif" w:cs="Microsoft Sans Serif"/>
          <w:sz w:val="20"/>
          <w:szCs w:val="20"/>
        </w:rPr>
        <w:tab/>
        <w:t>Определяется путь для архива. Если в справочнике «Настройки форматов файлов загрузки» заполнено поле «Путь к архиву» и папка существует,</w:t>
      </w:r>
      <w:r>
        <w:rPr>
          <w:rFonts w:ascii="Microsoft Sans Serif" w:hAnsi="Microsoft Sans Serif" w:cs="Microsoft Sans Serif"/>
          <w:sz w:val="20"/>
          <w:szCs w:val="20"/>
        </w:rPr>
        <w:t xml:space="preserve"> то она будет использована для архива. В противном случае для архива используется путь «Папка загрузки»\RECEIVED.</w:t>
      </w:r>
    </w:p>
    <w:p w:rsidR="00000000" w:rsidRDefault="000B0498">
      <w:pPr>
        <w:widowControl w:val="0"/>
        <w:autoSpaceDE w:val="0"/>
        <w:autoSpaceDN w:val="0"/>
        <w:adjustRightInd w:val="0"/>
        <w:spacing w:after="0" w:line="240" w:lineRule="auto"/>
        <w:ind w:left="1120" w:hanging="360"/>
        <w:jc w:val="both"/>
        <w:rPr>
          <w:rFonts w:ascii="Microsoft Sans Serif" w:hAnsi="Microsoft Sans Serif" w:cs="Microsoft Sans Serif"/>
          <w:sz w:val="20"/>
          <w:szCs w:val="20"/>
        </w:rPr>
      </w:pPr>
      <w:r>
        <w:rPr>
          <w:rFonts w:ascii="Microsoft Sans Serif" w:hAnsi="Microsoft Sans Serif" w:cs="Microsoft Sans Serif"/>
          <w:sz w:val="20"/>
          <w:szCs w:val="20"/>
        </w:rPr>
        <w:t>2.</w:t>
      </w:r>
      <w:r>
        <w:rPr>
          <w:rFonts w:ascii="Microsoft Sans Serif" w:hAnsi="Microsoft Sans Serif" w:cs="Microsoft Sans Serif"/>
          <w:sz w:val="20"/>
          <w:szCs w:val="20"/>
        </w:rPr>
        <w:tab/>
        <w:t>Из директории для архива удаляются все файлы (в том числе и из вложенных папок)</w:t>
      </w:r>
    </w:p>
    <w:p w:rsidR="00000000" w:rsidRDefault="000B0498">
      <w:pPr>
        <w:widowControl w:val="0"/>
        <w:autoSpaceDE w:val="0"/>
        <w:autoSpaceDN w:val="0"/>
        <w:adjustRightInd w:val="0"/>
        <w:spacing w:after="0" w:line="240" w:lineRule="auto"/>
        <w:ind w:left="1120" w:hanging="360"/>
        <w:jc w:val="both"/>
        <w:rPr>
          <w:rFonts w:ascii="Microsoft Sans Serif" w:hAnsi="Microsoft Sans Serif" w:cs="Microsoft Sans Serif"/>
          <w:sz w:val="20"/>
          <w:szCs w:val="20"/>
        </w:rPr>
      </w:pPr>
      <w:r>
        <w:rPr>
          <w:rFonts w:ascii="Microsoft Sans Serif" w:hAnsi="Microsoft Sans Serif" w:cs="Microsoft Sans Serif"/>
          <w:sz w:val="20"/>
          <w:szCs w:val="20"/>
        </w:rPr>
        <w:t>3.</w:t>
      </w:r>
      <w:r>
        <w:rPr>
          <w:rFonts w:ascii="Microsoft Sans Serif" w:hAnsi="Microsoft Sans Serif" w:cs="Microsoft Sans Serif"/>
          <w:sz w:val="20"/>
          <w:szCs w:val="20"/>
        </w:rPr>
        <w:tab/>
        <w:t>Из директории, указанной в документе загрузки в поле  «П</w:t>
      </w:r>
      <w:r>
        <w:rPr>
          <w:rFonts w:ascii="Microsoft Sans Serif" w:hAnsi="Microsoft Sans Serif" w:cs="Microsoft Sans Serif"/>
          <w:sz w:val="20"/>
          <w:szCs w:val="20"/>
        </w:rPr>
        <w:t xml:space="preserve">уть к данным» выбираются все вложенные директории и копируются в архивную (папки, находящиеся на втором уровне вложенности не учитываются). </w:t>
      </w:r>
    </w:p>
    <w:p w:rsidR="00000000" w:rsidRDefault="000B0498">
      <w:pPr>
        <w:widowControl w:val="0"/>
        <w:autoSpaceDE w:val="0"/>
        <w:autoSpaceDN w:val="0"/>
        <w:adjustRightInd w:val="0"/>
        <w:spacing w:after="0" w:line="240" w:lineRule="auto"/>
        <w:ind w:left="1120" w:hanging="360"/>
        <w:jc w:val="both"/>
        <w:rPr>
          <w:rFonts w:ascii="Microsoft Sans Serif" w:hAnsi="Microsoft Sans Serif" w:cs="Microsoft Sans Serif"/>
          <w:sz w:val="20"/>
          <w:szCs w:val="20"/>
        </w:rPr>
      </w:pPr>
      <w:r>
        <w:rPr>
          <w:rFonts w:ascii="Microsoft Sans Serif" w:hAnsi="Microsoft Sans Serif" w:cs="Microsoft Sans Serif"/>
          <w:sz w:val="20"/>
          <w:szCs w:val="20"/>
        </w:rPr>
        <w:t>4.</w:t>
      </w:r>
      <w:r>
        <w:rPr>
          <w:rFonts w:ascii="Microsoft Sans Serif" w:hAnsi="Microsoft Sans Serif" w:cs="Microsoft Sans Serif"/>
          <w:sz w:val="20"/>
          <w:szCs w:val="20"/>
        </w:rPr>
        <w:tab/>
        <w:t>Удаляются все файлы из директории, указанной в документе загрузки в поле  «Путь к данным».</w:t>
      </w:r>
    </w:p>
    <w:p w:rsidR="00000000" w:rsidRDefault="000B0498">
      <w:pPr>
        <w:widowControl w:val="0"/>
        <w:autoSpaceDE w:val="0"/>
        <w:autoSpaceDN w:val="0"/>
        <w:adjustRightInd w:val="0"/>
        <w:spacing w:after="0" w:line="240" w:lineRule="auto"/>
        <w:ind w:left="40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400"/>
        <w:jc w:val="center"/>
        <w:rPr>
          <w:rFonts w:ascii="Microsoft Sans Serif" w:hAnsi="Microsoft Sans Serif" w:cs="Microsoft Sans Serif"/>
          <w:b/>
          <w:bCs/>
          <w:sz w:val="20"/>
          <w:szCs w:val="20"/>
        </w:rPr>
      </w:pPr>
      <w:r>
        <w:rPr>
          <w:rFonts w:ascii="Microsoft Sans Serif" w:hAnsi="Microsoft Sans Serif" w:cs="Microsoft Sans Serif"/>
          <w:b/>
          <w:bCs/>
          <w:sz w:val="20"/>
          <w:szCs w:val="20"/>
        </w:rPr>
        <w:t>Изменения в справочн</w:t>
      </w:r>
      <w:r>
        <w:rPr>
          <w:rFonts w:ascii="Microsoft Sans Serif" w:hAnsi="Microsoft Sans Serif" w:cs="Microsoft Sans Serif"/>
          <w:b/>
          <w:bCs/>
          <w:sz w:val="20"/>
          <w:szCs w:val="20"/>
        </w:rPr>
        <w:t>ике «Настройки форматов файлов загрузки».</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sz w:val="20"/>
          <w:szCs w:val="20"/>
        </w:rPr>
        <w:t>В справочник «Настройки форматов файлов загрузки» добавлено поле «Путь к архиву». При попытке заполнения поля выводится диалоговое окно с возможностью выбора папки, в которую будут перемещаться файлы после обработ</w:t>
      </w:r>
      <w:r>
        <w:rPr>
          <w:rFonts w:ascii="Microsoft Sans Serif" w:hAnsi="Microsoft Sans Serif" w:cs="Microsoft Sans Serif"/>
          <w:sz w:val="20"/>
          <w:szCs w:val="20"/>
        </w:rPr>
        <w:t xml:space="preserve">ки. Если поле не заполнено или указанной в поле папки не существует, то копирование обработанных файлов в архив происходит по тому же алгоритму, что и ранее. </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b/>
          <w:bCs/>
          <w:sz w:val="20"/>
          <w:szCs w:val="20"/>
        </w:rPr>
        <w:t xml:space="preserve">Обратите внимание: </w:t>
      </w:r>
      <w:r>
        <w:rPr>
          <w:rFonts w:ascii="Microsoft Sans Serif" w:hAnsi="Microsoft Sans Serif" w:cs="Microsoft Sans Serif"/>
          <w:sz w:val="20"/>
          <w:szCs w:val="20"/>
        </w:rPr>
        <w:t>Копирование файлов происходит только в том случае, если переменная «Перемещать</w:t>
      </w:r>
      <w:r>
        <w:rPr>
          <w:rFonts w:ascii="Microsoft Sans Serif" w:hAnsi="Microsoft Sans Serif" w:cs="Microsoft Sans Serif"/>
          <w:sz w:val="20"/>
          <w:szCs w:val="20"/>
        </w:rPr>
        <w:t xml:space="preserve"> файл после загрузки» имеет значение «Да». </w:t>
      </w:r>
    </w:p>
    <w:p w:rsidR="00000000" w:rsidRDefault="000B0498">
      <w:pPr>
        <w:widowControl w:val="0"/>
        <w:autoSpaceDE w:val="0"/>
        <w:autoSpaceDN w:val="0"/>
        <w:adjustRightInd w:val="0"/>
        <w:spacing w:after="0" w:line="240" w:lineRule="auto"/>
        <w:ind w:left="392" w:firstLine="708"/>
        <w:jc w:val="both"/>
        <w:rPr>
          <w:rFonts w:ascii="Microsoft Sans Serif" w:hAnsi="Microsoft Sans Serif" w:cs="Microsoft Sans Serif"/>
          <w:sz w:val="20"/>
          <w:szCs w:val="20"/>
        </w:rPr>
      </w:pPr>
      <w:r>
        <w:rPr>
          <w:rFonts w:ascii="Microsoft Sans Serif" w:hAnsi="Microsoft Sans Serif" w:cs="Microsoft Sans Serif"/>
          <w:color w:val="000000"/>
          <w:sz w:val="20"/>
          <w:szCs w:val="20"/>
        </w:rPr>
        <w:t>Реализована</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операция</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Сравнение</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остатков</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по</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счетам</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ДЕПО</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вызывающая</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отчет</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по</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сверке</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остатков</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за</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выбранную</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дату</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Операцию</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необходимо</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вынести</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в</w:t>
      </w:r>
      <w:r>
        <w:rPr>
          <w:rFonts w:ascii="Microsoft Sans Serif" w:hAnsi="Microsoft Sans Serif" w:cs="Microsoft Sans Serif"/>
          <w:color w:val="000000"/>
          <w:sz w:val="20"/>
          <w:szCs w:val="20"/>
          <w:lang w:val="en-US"/>
        </w:rPr>
        <w:t xml:space="preserve"> </w:t>
      </w:r>
      <w:r>
        <w:rPr>
          <w:rFonts w:ascii="Microsoft Sans Serif" w:hAnsi="Microsoft Sans Serif" w:cs="Microsoft Sans Serif"/>
          <w:color w:val="000000"/>
          <w:sz w:val="20"/>
          <w:szCs w:val="20"/>
        </w:rPr>
        <w:t>интерфейс</w:t>
      </w:r>
      <w:r>
        <w:rPr>
          <w:rFonts w:ascii="Microsoft Sans Serif" w:hAnsi="Microsoft Sans Serif" w:cs="Microsoft Sans Serif"/>
          <w:color w:val="000000"/>
          <w:sz w:val="20"/>
          <w:szCs w:val="20"/>
          <w:lang w:val="en-US"/>
        </w:rPr>
        <w:t xml:space="preserve"> (OID 1003693)</w:t>
      </w:r>
    </w:p>
    <w:p w:rsidR="00000000" w:rsidRDefault="000B0498">
      <w:pPr>
        <w:widowControl w:val="0"/>
        <w:autoSpaceDE w:val="0"/>
        <w:autoSpaceDN w:val="0"/>
        <w:adjustRightInd w:val="0"/>
        <w:spacing w:after="0" w:line="240" w:lineRule="auto"/>
        <w:ind w:left="400"/>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24"/>
          <w:szCs w:val="24"/>
        </w:rPr>
        <w:br w:type="page"/>
      </w:r>
      <w:r>
        <w:rPr>
          <w:rFonts w:ascii="Arial CYR" w:hAnsi="Arial CYR" w:cs="Arial CYR"/>
          <w:b/>
          <w:bCs/>
          <w:color w:val="800040"/>
          <w:sz w:val="36"/>
          <w:szCs w:val="36"/>
        </w:rPr>
        <w:lastRenderedPageBreak/>
        <w:t>Технология работы</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36"/>
          <w:szCs w:val="36"/>
        </w:rPr>
        <w:br w:type="page"/>
      </w:r>
      <w:r>
        <w:rPr>
          <w:rFonts w:ascii="Arial CYR" w:hAnsi="Arial CYR" w:cs="Arial CYR"/>
          <w:b/>
          <w:bCs/>
          <w:color w:val="800040"/>
          <w:sz w:val="36"/>
          <w:szCs w:val="36"/>
        </w:rPr>
        <w:lastRenderedPageBreak/>
        <w:t>Отчеты</w:t>
      </w: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Отчеты для СВО</w:t>
      </w:r>
      <w:r>
        <w:rPr>
          <w:rFonts w:ascii="Arial CYR" w:hAnsi="Arial CYR" w:cs="Arial CYR"/>
          <w:b/>
          <w:bCs/>
          <w:color w:val="800040"/>
          <w:sz w:val="24"/>
          <w:szCs w:val="24"/>
        </w:rPr>
        <w:t>Д</w:t>
      </w: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Доходы и расходы  по ценным бумагам в разрезе категорий</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w:hAnsi="Times New Roman"/>
          <w:b/>
          <w:bCs/>
          <w:sz w:val="18"/>
          <w:szCs w:val="18"/>
          <w:lang w:val="en-US"/>
        </w:rPr>
        <w:t>oracle</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18"/>
          <w:szCs w:val="18"/>
        </w:rPr>
      </w:pPr>
      <w:r>
        <w:rPr>
          <w:rFonts w:ascii="Times New Roman CYR" w:hAnsi="Times New Roman CYR" w:cs="Times New Roman CYR"/>
          <w:b/>
          <w:bCs/>
          <w:sz w:val="18"/>
          <w:szCs w:val="18"/>
        </w:rPr>
        <w:t>Описание отчета «Доходы и расходы  по ценным бумагам в разрезе категорий»</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Отчет предназначен для отражения доходов и расходов по операциям с ценными бумагами в разрезе символов доходов/ра</w:t>
      </w:r>
      <w:r>
        <w:rPr>
          <w:rFonts w:ascii="Times New Roman CYR" w:hAnsi="Times New Roman CYR" w:cs="Times New Roman CYR"/>
          <w:sz w:val="18"/>
          <w:szCs w:val="18"/>
        </w:rPr>
        <w:t>сходов и целей учета (портфелей).</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b/>
          <w:bCs/>
          <w:sz w:val="18"/>
          <w:szCs w:val="18"/>
        </w:rPr>
      </w:pPr>
      <w:r>
        <w:rPr>
          <w:rFonts w:ascii="Times New Roman CYR" w:hAnsi="Times New Roman CYR" w:cs="Times New Roman CYR"/>
          <w:b/>
          <w:bCs/>
          <w:sz w:val="18"/>
          <w:szCs w:val="18"/>
        </w:rPr>
        <w:t xml:space="preserve">Отбор данных: </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За отчетный период отбираются внутренние переводы, автоматически сформированные документом «Бухгалтерское оформление» по операциям «Бухгалтерское оформление сделок» и «Переоценка торгового портфеля».</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Среди</w:t>
      </w:r>
      <w:r>
        <w:rPr>
          <w:rFonts w:ascii="Times New Roman CYR" w:hAnsi="Times New Roman CYR" w:cs="Times New Roman CYR"/>
          <w:sz w:val="18"/>
          <w:szCs w:val="18"/>
        </w:rPr>
        <w:t xml:space="preserve"> них для столбцов производится отбор:</w:t>
      </w:r>
    </w:p>
    <w:p w:rsidR="00000000" w:rsidRDefault="000B0498">
      <w:pPr>
        <w:widowControl w:val="0"/>
        <w:autoSpaceDE w:val="0"/>
        <w:autoSpaceDN w:val="0"/>
        <w:adjustRightInd w:val="0"/>
        <w:spacing w:after="0" w:line="240" w:lineRule="auto"/>
        <w:ind w:left="1507" w:firstLine="273"/>
        <w:rPr>
          <w:rFonts w:ascii="Times New Roman CYR" w:hAnsi="Times New Roman CYR" w:cs="Times New Roman CYR"/>
          <w:sz w:val="18"/>
          <w:szCs w:val="18"/>
        </w:rPr>
      </w:pPr>
      <w:r>
        <w:rPr>
          <w:rFonts w:ascii="Times New Roman CYR" w:hAnsi="Times New Roman CYR" w:cs="Times New Roman CYR"/>
          <w:b/>
          <w:bCs/>
          <w:sz w:val="18"/>
          <w:szCs w:val="18"/>
        </w:rPr>
        <w:t>1.</w:t>
      </w:r>
      <w:r>
        <w:rPr>
          <w:rFonts w:ascii="Times New Roman CYR" w:hAnsi="Times New Roman CYR" w:cs="Times New Roman CYR"/>
          <w:b/>
          <w:bCs/>
          <w:sz w:val="18"/>
          <w:szCs w:val="18"/>
        </w:rPr>
        <w:tab/>
        <w:t xml:space="preserve"> «Ц/б, оцениваемые по справ. стоимости через прибыль и убыток»</w:t>
      </w:r>
      <w:r>
        <w:rPr>
          <w:rFonts w:ascii="Times New Roman CYR" w:hAnsi="Times New Roman CYR" w:cs="Times New Roman CYR"/>
          <w:sz w:val="18"/>
          <w:szCs w:val="18"/>
        </w:rPr>
        <w:t xml:space="preserve"> отбираются внутренние переводы с суммами в нац. эквиваленте по бухгалтерскому оформлению</w:t>
      </w:r>
    </w:p>
    <w:p w:rsidR="00000000" w:rsidRDefault="000B0498">
      <w:pPr>
        <w:widowControl w:val="0"/>
        <w:autoSpaceDE w:val="0"/>
        <w:autoSpaceDN w:val="0"/>
        <w:adjustRightInd w:val="0"/>
        <w:spacing w:after="0" w:line="240" w:lineRule="auto"/>
        <w:ind w:left="2240" w:hanging="360"/>
        <w:rPr>
          <w:rFonts w:ascii="Times New Roman CYR" w:hAnsi="Times New Roman CYR" w:cs="Times New Roman CYR"/>
          <w:sz w:val="18"/>
          <w:szCs w:val="18"/>
        </w:rPr>
      </w:pPr>
      <w:r>
        <w:rPr>
          <w:rFonts w:ascii="Times New Roman CYR" w:hAnsi="Times New Roman CYR" w:cs="Times New Roman CYR"/>
          <w:sz w:val="18"/>
          <w:szCs w:val="18"/>
        </w:rPr>
        <w:t>1)</w:t>
      </w:r>
      <w:r>
        <w:rPr>
          <w:rFonts w:ascii="Times New Roman CYR" w:hAnsi="Times New Roman CYR" w:cs="Times New Roman CYR"/>
          <w:sz w:val="18"/>
          <w:szCs w:val="18"/>
        </w:rPr>
        <w:tab/>
        <w:t>сделки по торговому портфелю</w:t>
      </w:r>
    </w:p>
    <w:p w:rsidR="00000000" w:rsidRDefault="000B0498">
      <w:pPr>
        <w:widowControl w:val="0"/>
        <w:autoSpaceDE w:val="0"/>
        <w:autoSpaceDN w:val="0"/>
        <w:adjustRightInd w:val="0"/>
        <w:spacing w:after="0" w:line="240" w:lineRule="auto"/>
        <w:ind w:left="2360"/>
        <w:rPr>
          <w:rFonts w:ascii="Times New Roman CYR" w:hAnsi="Times New Roman CYR" w:cs="Times New Roman CYR"/>
          <w:sz w:val="18"/>
          <w:szCs w:val="18"/>
        </w:rPr>
      </w:pPr>
      <w:r>
        <w:rPr>
          <w:rFonts w:ascii="Times New Roman CYR" w:hAnsi="Times New Roman CYR" w:cs="Times New Roman CYR"/>
          <w:sz w:val="18"/>
          <w:szCs w:val="18"/>
        </w:rPr>
        <w:t>Со счетом дебета по привязкам к</w:t>
      </w:r>
      <w:r>
        <w:rPr>
          <w:rFonts w:ascii="Times New Roman CYR" w:hAnsi="Times New Roman CYR" w:cs="Times New Roman CYR"/>
          <w:sz w:val="18"/>
          <w:szCs w:val="18"/>
        </w:rPr>
        <w:t xml:space="preserve"> ценной бумаге на основе следующего списка:</w:t>
      </w:r>
    </w:p>
    <w:p w:rsidR="00000000" w:rsidRDefault="000B0498">
      <w:pPr>
        <w:widowControl w:val="0"/>
        <w:autoSpaceDE w:val="0"/>
        <w:autoSpaceDN w:val="0"/>
        <w:adjustRightInd w:val="0"/>
        <w:spacing w:after="0" w:line="240" w:lineRule="auto"/>
        <w:ind w:left="2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s_ls_lossSell_KTP  (70606, расходы от перепродажи/погашения) </w:t>
      </w:r>
    </w:p>
    <w:p w:rsidR="00000000" w:rsidRDefault="000B0498">
      <w:pPr>
        <w:widowControl w:val="0"/>
        <w:autoSpaceDE w:val="0"/>
        <w:autoSpaceDN w:val="0"/>
        <w:adjustRightInd w:val="0"/>
        <w:spacing w:after="0" w:line="240" w:lineRule="auto"/>
        <w:ind w:left="2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s_ls_Profit_Recalc (70602, доходы от переоценки) </w:t>
      </w:r>
    </w:p>
    <w:p w:rsidR="00000000" w:rsidRDefault="000B0498">
      <w:pPr>
        <w:widowControl w:val="0"/>
        <w:autoSpaceDE w:val="0"/>
        <w:autoSpaceDN w:val="0"/>
        <w:adjustRightInd w:val="0"/>
        <w:spacing w:after="0" w:line="240" w:lineRule="auto"/>
        <w:ind w:left="2360"/>
        <w:rPr>
          <w:rFonts w:ascii="Times New Roman CYR" w:hAnsi="Times New Roman CYR" w:cs="Times New Roman CYR"/>
          <w:i/>
          <w:iCs/>
          <w:sz w:val="18"/>
          <w:szCs w:val="18"/>
        </w:rPr>
      </w:pPr>
      <w:r>
        <w:rPr>
          <w:rFonts w:ascii="Times New Roman CYR" w:hAnsi="Times New Roman CYR" w:cs="Times New Roman CYR"/>
          <w:i/>
          <w:iCs/>
          <w:sz w:val="18"/>
          <w:szCs w:val="18"/>
        </w:rPr>
        <w:t xml:space="preserve">  С отрицательной суммой</w:t>
      </w:r>
    </w:p>
    <w:p w:rsidR="00000000" w:rsidRDefault="000B0498">
      <w:pPr>
        <w:widowControl w:val="0"/>
        <w:autoSpaceDE w:val="0"/>
        <w:autoSpaceDN w:val="0"/>
        <w:adjustRightInd w:val="0"/>
        <w:spacing w:after="0" w:line="240" w:lineRule="auto"/>
        <w:ind w:left="2360"/>
        <w:rPr>
          <w:rFonts w:ascii="Times New Roman CYR" w:hAnsi="Times New Roman CYR" w:cs="Times New Roman CYR"/>
          <w:i/>
          <w:iCs/>
          <w:sz w:val="18"/>
          <w:szCs w:val="18"/>
        </w:rPr>
      </w:pPr>
    </w:p>
    <w:p w:rsidR="00000000" w:rsidRDefault="000B0498">
      <w:pPr>
        <w:widowControl w:val="0"/>
        <w:autoSpaceDE w:val="0"/>
        <w:autoSpaceDN w:val="0"/>
        <w:adjustRightInd w:val="0"/>
        <w:spacing w:after="0" w:line="240" w:lineRule="auto"/>
        <w:ind w:left="2360"/>
        <w:rPr>
          <w:rFonts w:ascii="Times New Roman CYR" w:hAnsi="Times New Roman CYR" w:cs="Times New Roman CYR"/>
          <w:sz w:val="18"/>
          <w:szCs w:val="18"/>
        </w:rPr>
      </w:pPr>
      <w:r>
        <w:rPr>
          <w:rFonts w:ascii="Times New Roman CYR" w:hAnsi="Times New Roman CYR" w:cs="Times New Roman CYR"/>
          <w:sz w:val="18"/>
          <w:szCs w:val="18"/>
        </w:rPr>
        <w:t>Со счетом кредита по привязкам к ценной бумаге на основе следующего сп</w:t>
      </w:r>
      <w:r>
        <w:rPr>
          <w:rFonts w:ascii="Times New Roman CYR" w:hAnsi="Times New Roman CYR" w:cs="Times New Roman CYR"/>
          <w:sz w:val="18"/>
          <w:szCs w:val="18"/>
        </w:rPr>
        <w:t>иска:</w:t>
      </w:r>
    </w:p>
    <w:p w:rsidR="00000000" w:rsidRDefault="000B0498">
      <w:pPr>
        <w:widowControl w:val="0"/>
        <w:autoSpaceDE w:val="0"/>
        <w:autoSpaceDN w:val="0"/>
        <w:adjustRightInd w:val="0"/>
        <w:spacing w:after="0" w:line="240" w:lineRule="auto"/>
        <w:ind w:left="2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s_ls_SellProfit_KTP (70601, доходы от перепродажи/погашения)</w:t>
      </w:r>
    </w:p>
    <w:p w:rsidR="00000000" w:rsidRDefault="000B0498">
      <w:pPr>
        <w:widowControl w:val="0"/>
        <w:autoSpaceDE w:val="0"/>
        <w:autoSpaceDN w:val="0"/>
        <w:adjustRightInd w:val="0"/>
        <w:spacing w:after="0" w:line="240" w:lineRule="auto"/>
        <w:ind w:left="2360"/>
        <w:rPr>
          <w:rFonts w:ascii="Times New Roman CYR" w:hAnsi="Times New Roman CYR" w:cs="Times New Roman CYR"/>
          <w:i/>
          <w:iCs/>
          <w:sz w:val="18"/>
          <w:szCs w:val="18"/>
        </w:rPr>
      </w:pPr>
      <w:r>
        <w:rPr>
          <w:rFonts w:ascii="Symbol" w:hAnsi="Symbol" w:cs="Symbol"/>
          <w:sz w:val="18"/>
          <w:szCs w:val="18"/>
          <w:lang w:val="en-US"/>
        </w:rPr>
        <w:t></w:t>
      </w:r>
      <w:r>
        <w:rPr>
          <w:rFonts w:ascii="Symbol" w:hAnsi="Symbol" w:cs="Symbol"/>
          <w:sz w:val="18"/>
          <w:szCs w:val="18"/>
          <w:lang w:val="en-US"/>
        </w:rPr>
        <w:tab/>
      </w:r>
      <w:r>
        <w:rPr>
          <w:rFonts w:ascii="Times New Roman CYR" w:hAnsi="Times New Roman CYR" w:cs="Times New Roman CYR"/>
          <w:i/>
          <w:iCs/>
          <w:sz w:val="18"/>
          <w:szCs w:val="18"/>
        </w:rPr>
        <w:t>s_ls_Loss_Recalc (70607, расходы от переоценки)</w:t>
      </w:r>
    </w:p>
    <w:p w:rsidR="00000000" w:rsidRDefault="000B0498">
      <w:pPr>
        <w:widowControl w:val="0"/>
        <w:autoSpaceDE w:val="0"/>
        <w:autoSpaceDN w:val="0"/>
        <w:adjustRightInd w:val="0"/>
        <w:spacing w:after="0" w:line="240" w:lineRule="auto"/>
        <w:ind w:left="2240"/>
        <w:rPr>
          <w:rFonts w:ascii="Times New Roman CYR" w:hAnsi="Times New Roman CYR" w:cs="Times New Roman CYR"/>
          <w:i/>
          <w:iCs/>
          <w:sz w:val="18"/>
          <w:szCs w:val="18"/>
        </w:rPr>
      </w:pPr>
      <w:r>
        <w:rPr>
          <w:rFonts w:ascii="Times New Roman CYR" w:hAnsi="Times New Roman CYR" w:cs="Times New Roman CYR"/>
          <w:i/>
          <w:iCs/>
          <w:sz w:val="18"/>
          <w:szCs w:val="18"/>
        </w:rPr>
        <w:t xml:space="preserve">   С отрицательной суммой</w:t>
      </w:r>
    </w:p>
    <w:p w:rsidR="00000000" w:rsidRDefault="000B0498">
      <w:pPr>
        <w:widowControl w:val="0"/>
        <w:autoSpaceDE w:val="0"/>
        <w:autoSpaceDN w:val="0"/>
        <w:adjustRightInd w:val="0"/>
        <w:spacing w:after="0" w:line="240" w:lineRule="auto"/>
        <w:ind w:left="2240"/>
        <w:rPr>
          <w:rFonts w:ascii="Times New Roman CYR" w:hAnsi="Times New Roman CYR" w:cs="Times New Roman CYR"/>
          <w:i/>
          <w:iCs/>
          <w:sz w:val="18"/>
          <w:szCs w:val="18"/>
        </w:rPr>
      </w:pPr>
    </w:p>
    <w:p w:rsidR="00000000" w:rsidRDefault="000B0498">
      <w:pPr>
        <w:widowControl w:val="0"/>
        <w:autoSpaceDE w:val="0"/>
        <w:autoSpaceDN w:val="0"/>
        <w:adjustRightInd w:val="0"/>
        <w:spacing w:after="0" w:line="240" w:lineRule="auto"/>
        <w:ind w:left="2240" w:hanging="360"/>
        <w:rPr>
          <w:rFonts w:ascii="Times New Roman CYR" w:hAnsi="Times New Roman CYR" w:cs="Times New Roman CYR"/>
          <w:sz w:val="18"/>
          <w:szCs w:val="18"/>
        </w:rPr>
      </w:pPr>
      <w:r>
        <w:rPr>
          <w:rFonts w:ascii="Times New Roman CYR" w:hAnsi="Times New Roman CYR" w:cs="Times New Roman CYR"/>
          <w:sz w:val="18"/>
          <w:szCs w:val="18"/>
        </w:rPr>
        <w:t>2)</w:t>
      </w:r>
      <w:r>
        <w:rPr>
          <w:rFonts w:ascii="Times New Roman CYR" w:hAnsi="Times New Roman CYR" w:cs="Times New Roman CYR"/>
          <w:sz w:val="18"/>
          <w:szCs w:val="18"/>
        </w:rPr>
        <w:tab/>
        <w:t>переоценки торгового портфеля</w:t>
      </w:r>
    </w:p>
    <w:p w:rsidR="00000000" w:rsidRDefault="000B0498">
      <w:pPr>
        <w:widowControl w:val="0"/>
        <w:autoSpaceDE w:val="0"/>
        <w:autoSpaceDN w:val="0"/>
        <w:adjustRightInd w:val="0"/>
        <w:spacing w:after="0" w:line="240" w:lineRule="auto"/>
        <w:ind w:left="2360"/>
        <w:rPr>
          <w:rFonts w:ascii="Times New Roman CYR" w:hAnsi="Times New Roman CYR" w:cs="Times New Roman CYR"/>
          <w:sz w:val="18"/>
          <w:szCs w:val="18"/>
        </w:rPr>
      </w:pPr>
      <w:r>
        <w:rPr>
          <w:rFonts w:ascii="Times New Roman CYR" w:hAnsi="Times New Roman CYR" w:cs="Times New Roman CYR"/>
          <w:sz w:val="18"/>
          <w:szCs w:val="18"/>
        </w:rPr>
        <w:t xml:space="preserve">Со счетом дебета по привязкам к ценной </w:t>
      </w:r>
    </w:p>
    <w:p w:rsidR="00000000" w:rsidRDefault="000B0498">
      <w:pPr>
        <w:widowControl w:val="0"/>
        <w:autoSpaceDE w:val="0"/>
        <w:autoSpaceDN w:val="0"/>
        <w:adjustRightInd w:val="0"/>
        <w:spacing w:after="0" w:line="240" w:lineRule="auto"/>
        <w:ind w:left="2360"/>
        <w:rPr>
          <w:rFonts w:ascii="Times New Roman CYR" w:hAnsi="Times New Roman CYR" w:cs="Times New Roman CYR"/>
          <w:i/>
          <w:iCs/>
          <w:sz w:val="18"/>
          <w:szCs w:val="18"/>
        </w:rPr>
      </w:pPr>
      <w:r>
        <w:rPr>
          <w:rFonts w:ascii="Times New Roman CYR" w:hAnsi="Times New Roman CYR" w:cs="Times New Roman CYR"/>
          <w:sz w:val="18"/>
          <w:szCs w:val="18"/>
        </w:rPr>
        <w:t xml:space="preserve">         </w:t>
      </w:r>
      <w:r>
        <w:rPr>
          <w:rFonts w:ascii="Times New Roman CYR" w:hAnsi="Times New Roman CYR" w:cs="Times New Roman CYR"/>
          <w:i/>
          <w:iCs/>
          <w:sz w:val="18"/>
          <w:szCs w:val="18"/>
        </w:rPr>
        <w:t>s_ls_Loss_Recalc (70607, рас</w:t>
      </w:r>
      <w:r>
        <w:rPr>
          <w:rFonts w:ascii="Times New Roman CYR" w:hAnsi="Times New Roman CYR" w:cs="Times New Roman CYR"/>
          <w:i/>
          <w:iCs/>
          <w:sz w:val="18"/>
          <w:szCs w:val="18"/>
        </w:rPr>
        <w:t>ходы от переоценки)</w:t>
      </w:r>
    </w:p>
    <w:p w:rsidR="00000000" w:rsidRDefault="000B0498">
      <w:pPr>
        <w:widowControl w:val="0"/>
        <w:autoSpaceDE w:val="0"/>
        <w:autoSpaceDN w:val="0"/>
        <w:adjustRightInd w:val="0"/>
        <w:spacing w:after="0" w:line="240" w:lineRule="auto"/>
        <w:ind w:left="236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2360"/>
        <w:rPr>
          <w:rFonts w:ascii="Times New Roman CYR" w:hAnsi="Times New Roman CYR" w:cs="Times New Roman CYR"/>
          <w:sz w:val="18"/>
          <w:szCs w:val="18"/>
        </w:rPr>
      </w:pPr>
      <w:r>
        <w:rPr>
          <w:rFonts w:ascii="Times New Roman CYR" w:hAnsi="Times New Roman CYR" w:cs="Times New Roman CYR"/>
          <w:sz w:val="18"/>
          <w:szCs w:val="18"/>
        </w:rPr>
        <w:t xml:space="preserve">Со счетом кредита по привязкам к ценной бумаге </w:t>
      </w:r>
    </w:p>
    <w:p w:rsidR="00000000" w:rsidRDefault="000B0498">
      <w:pPr>
        <w:widowControl w:val="0"/>
        <w:autoSpaceDE w:val="0"/>
        <w:autoSpaceDN w:val="0"/>
        <w:adjustRightInd w:val="0"/>
        <w:spacing w:after="0" w:line="240" w:lineRule="auto"/>
        <w:ind w:left="2360"/>
        <w:rPr>
          <w:rFonts w:ascii="Times New Roman CYR" w:hAnsi="Times New Roman CYR" w:cs="Times New Roman CYR"/>
          <w:i/>
          <w:iCs/>
          <w:sz w:val="18"/>
          <w:szCs w:val="18"/>
        </w:rPr>
      </w:pPr>
      <w:r>
        <w:rPr>
          <w:rFonts w:ascii="Times New Roman CYR" w:hAnsi="Times New Roman CYR" w:cs="Times New Roman CYR"/>
          <w:sz w:val="18"/>
          <w:szCs w:val="18"/>
        </w:rPr>
        <w:t xml:space="preserve">         </w:t>
      </w:r>
      <w:r>
        <w:rPr>
          <w:rFonts w:ascii="Times New Roman CYR" w:hAnsi="Times New Roman CYR" w:cs="Times New Roman CYR"/>
          <w:i/>
          <w:iCs/>
          <w:sz w:val="18"/>
          <w:szCs w:val="18"/>
        </w:rPr>
        <w:t>s_ls_Profit_Recalc (70602, доходы от переоценки)</w:t>
      </w:r>
    </w:p>
    <w:p w:rsidR="00000000" w:rsidRDefault="000B0498">
      <w:pPr>
        <w:widowControl w:val="0"/>
        <w:autoSpaceDE w:val="0"/>
        <w:autoSpaceDN w:val="0"/>
        <w:adjustRightInd w:val="0"/>
        <w:spacing w:after="0" w:line="240" w:lineRule="auto"/>
        <w:ind w:left="2240"/>
        <w:rPr>
          <w:rFonts w:ascii="Times New Roman CYR" w:hAnsi="Times New Roman CYR" w:cs="Times New Roman CYR"/>
          <w:i/>
          <w:iCs/>
          <w:sz w:val="18"/>
          <w:szCs w:val="18"/>
        </w:rPr>
      </w:pPr>
    </w:p>
    <w:p w:rsidR="00000000" w:rsidRDefault="000B0498">
      <w:pPr>
        <w:widowControl w:val="0"/>
        <w:autoSpaceDE w:val="0"/>
        <w:autoSpaceDN w:val="0"/>
        <w:adjustRightInd w:val="0"/>
        <w:spacing w:after="0" w:line="240" w:lineRule="auto"/>
        <w:ind w:left="1507" w:firstLine="273"/>
        <w:rPr>
          <w:rFonts w:ascii="Times New Roman CYR" w:hAnsi="Times New Roman CYR" w:cs="Times New Roman CYR"/>
          <w:sz w:val="18"/>
          <w:szCs w:val="18"/>
        </w:rPr>
      </w:pPr>
      <w:r>
        <w:rPr>
          <w:rFonts w:ascii="Times New Roman CYR" w:hAnsi="Times New Roman CYR" w:cs="Times New Roman CYR"/>
          <w:sz w:val="18"/>
          <w:szCs w:val="18"/>
        </w:rPr>
        <w:t>2.</w:t>
      </w:r>
      <w:r>
        <w:rPr>
          <w:rFonts w:ascii="Times New Roman CYR" w:hAnsi="Times New Roman CYR" w:cs="Times New Roman CYR"/>
          <w:sz w:val="18"/>
          <w:szCs w:val="18"/>
        </w:rPr>
        <w:tab/>
        <w:t xml:space="preserve"> </w:t>
      </w:r>
      <w:r>
        <w:rPr>
          <w:rFonts w:ascii="Times New Roman CYR" w:hAnsi="Times New Roman CYR" w:cs="Times New Roman CYR"/>
          <w:b/>
          <w:bCs/>
          <w:sz w:val="18"/>
          <w:szCs w:val="18"/>
        </w:rPr>
        <w:t>«Ц/б, имеющиеся в наличии для продажи»</w:t>
      </w:r>
      <w:r>
        <w:rPr>
          <w:rFonts w:ascii="Times New Roman CYR" w:hAnsi="Times New Roman CYR" w:cs="Times New Roman CYR"/>
          <w:sz w:val="18"/>
          <w:szCs w:val="18"/>
        </w:rPr>
        <w:t xml:space="preserve"> отбираются внутренние переводы по бухгалтерскому оформлению сделки по портфелю</w:t>
      </w:r>
    </w:p>
    <w:p w:rsidR="00000000" w:rsidRDefault="000B0498">
      <w:pPr>
        <w:widowControl w:val="0"/>
        <w:autoSpaceDE w:val="0"/>
        <w:autoSpaceDN w:val="0"/>
        <w:adjustRightInd w:val="0"/>
        <w:spacing w:after="0" w:line="240" w:lineRule="auto"/>
        <w:ind w:left="1780"/>
        <w:rPr>
          <w:rFonts w:ascii="Times New Roman CYR" w:hAnsi="Times New Roman CYR" w:cs="Times New Roman CYR"/>
          <w:sz w:val="18"/>
          <w:szCs w:val="18"/>
        </w:rPr>
      </w:pPr>
      <w:r>
        <w:rPr>
          <w:rFonts w:ascii="Times New Roman CYR" w:hAnsi="Times New Roman CYR" w:cs="Times New Roman CYR"/>
          <w:sz w:val="18"/>
          <w:szCs w:val="18"/>
        </w:rPr>
        <w:t>Со сче</w:t>
      </w:r>
      <w:r>
        <w:rPr>
          <w:rFonts w:ascii="Times New Roman CYR" w:hAnsi="Times New Roman CYR" w:cs="Times New Roman CYR"/>
          <w:sz w:val="18"/>
          <w:szCs w:val="18"/>
        </w:rPr>
        <w:t>том дебета по привязкам к ценной бумаге</w:t>
      </w:r>
    </w:p>
    <w:p w:rsidR="00000000" w:rsidRDefault="000B0498">
      <w:pPr>
        <w:widowControl w:val="0"/>
        <w:autoSpaceDE w:val="0"/>
        <w:autoSpaceDN w:val="0"/>
        <w:adjustRightInd w:val="0"/>
        <w:spacing w:after="0" w:line="240" w:lineRule="auto"/>
        <w:ind w:left="1780"/>
        <w:rPr>
          <w:rFonts w:ascii="Times New Roman CYR" w:hAnsi="Times New Roman CYR" w:cs="Times New Roman CYR"/>
          <w:i/>
          <w:iCs/>
          <w:sz w:val="18"/>
          <w:szCs w:val="18"/>
        </w:rPr>
      </w:pPr>
      <w:r>
        <w:rPr>
          <w:rFonts w:ascii="Times New Roman CYR" w:hAnsi="Times New Roman CYR" w:cs="Times New Roman CYR"/>
          <w:sz w:val="18"/>
          <w:szCs w:val="18"/>
        </w:rPr>
        <w:t xml:space="preserve">       </w:t>
      </w:r>
      <w:r>
        <w:rPr>
          <w:rFonts w:ascii="Times New Roman CYR" w:hAnsi="Times New Roman CYR" w:cs="Times New Roman CYR"/>
          <w:i/>
          <w:iCs/>
          <w:sz w:val="18"/>
          <w:szCs w:val="18"/>
        </w:rPr>
        <w:t>s_ls_lossSell_NP  (70606, расходы от перепродажи/погашения)</w:t>
      </w:r>
    </w:p>
    <w:p w:rsidR="00000000" w:rsidRDefault="000B0498">
      <w:pPr>
        <w:widowControl w:val="0"/>
        <w:autoSpaceDE w:val="0"/>
        <w:autoSpaceDN w:val="0"/>
        <w:adjustRightInd w:val="0"/>
        <w:spacing w:after="0" w:line="240" w:lineRule="auto"/>
        <w:ind w:left="1780"/>
        <w:rPr>
          <w:rFonts w:ascii="Times New Roman CYR" w:hAnsi="Times New Roman CYR" w:cs="Times New Roman CYR"/>
          <w:i/>
          <w:iCs/>
          <w:sz w:val="18"/>
          <w:szCs w:val="18"/>
        </w:rPr>
      </w:pPr>
    </w:p>
    <w:p w:rsidR="00000000" w:rsidRDefault="000B0498">
      <w:pPr>
        <w:widowControl w:val="0"/>
        <w:autoSpaceDE w:val="0"/>
        <w:autoSpaceDN w:val="0"/>
        <w:adjustRightInd w:val="0"/>
        <w:spacing w:after="0" w:line="240" w:lineRule="auto"/>
        <w:ind w:left="1780"/>
        <w:rPr>
          <w:rFonts w:ascii="Times New Roman CYR" w:hAnsi="Times New Roman CYR" w:cs="Times New Roman CYR"/>
          <w:sz w:val="18"/>
          <w:szCs w:val="18"/>
        </w:rPr>
      </w:pPr>
      <w:r>
        <w:rPr>
          <w:rFonts w:ascii="Times New Roman CYR" w:hAnsi="Times New Roman CYR" w:cs="Times New Roman CYR"/>
          <w:sz w:val="18"/>
          <w:szCs w:val="18"/>
        </w:rPr>
        <w:t xml:space="preserve">Со счетом кредита по привязкам к ценной бумаге </w:t>
      </w:r>
    </w:p>
    <w:p w:rsidR="00000000" w:rsidRDefault="000B0498">
      <w:pPr>
        <w:widowControl w:val="0"/>
        <w:autoSpaceDE w:val="0"/>
        <w:autoSpaceDN w:val="0"/>
        <w:adjustRightInd w:val="0"/>
        <w:spacing w:after="0" w:line="240" w:lineRule="auto"/>
        <w:ind w:left="1780"/>
        <w:rPr>
          <w:rFonts w:ascii="Times New Roman CYR" w:hAnsi="Times New Roman CYR" w:cs="Times New Roman CYR"/>
          <w:i/>
          <w:iCs/>
          <w:sz w:val="18"/>
          <w:szCs w:val="18"/>
        </w:rPr>
      </w:pPr>
      <w:r>
        <w:rPr>
          <w:rFonts w:ascii="Times New Roman CYR" w:hAnsi="Times New Roman CYR" w:cs="Times New Roman CYR"/>
          <w:sz w:val="18"/>
          <w:szCs w:val="18"/>
        </w:rPr>
        <w:t xml:space="preserve">       </w:t>
      </w:r>
      <w:r>
        <w:rPr>
          <w:rFonts w:ascii="Times New Roman CYR" w:hAnsi="Times New Roman CYR" w:cs="Times New Roman CYR"/>
          <w:i/>
          <w:iCs/>
          <w:sz w:val="18"/>
          <w:szCs w:val="18"/>
        </w:rPr>
        <w:t>s_ls_SellProfit_NP (70601, доходы от перепродажи/погашения)</w:t>
      </w:r>
    </w:p>
    <w:p w:rsidR="00000000" w:rsidRDefault="000B0498">
      <w:pPr>
        <w:widowControl w:val="0"/>
        <w:autoSpaceDE w:val="0"/>
        <w:autoSpaceDN w:val="0"/>
        <w:adjustRightInd w:val="0"/>
        <w:spacing w:after="0" w:line="240" w:lineRule="auto"/>
        <w:ind w:left="178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1507" w:firstLine="273"/>
        <w:rPr>
          <w:rFonts w:ascii="Times New Roman CYR" w:hAnsi="Times New Roman CYR" w:cs="Times New Roman CYR"/>
          <w:sz w:val="18"/>
          <w:szCs w:val="18"/>
        </w:rPr>
      </w:pPr>
      <w:r>
        <w:rPr>
          <w:rFonts w:ascii="Times New Roman CYR" w:hAnsi="Times New Roman CYR" w:cs="Times New Roman CYR"/>
          <w:sz w:val="18"/>
          <w:szCs w:val="18"/>
        </w:rPr>
        <w:t>3.</w:t>
      </w:r>
      <w:r>
        <w:rPr>
          <w:rFonts w:ascii="Times New Roman CYR" w:hAnsi="Times New Roman CYR" w:cs="Times New Roman CYR"/>
          <w:sz w:val="18"/>
          <w:szCs w:val="18"/>
        </w:rPr>
        <w:tab/>
        <w:t xml:space="preserve"> </w:t>
      </w:r>
      <w:r>
        <w:rPr>
          <w:rFonts w:ascii="Times New Roman CYR" w:hAnsi="Times New Roman CYR" w:cs="Times New Roman CYR"/>
          <w:b/>
          <w:bCs/>
          <w:sz w:val="18"/>
          <w:szCs w:val="18"/>
        </w:rPr>
        <w:t>«Ц/б, удерживаемые до погаше</w:t>
      </w:r>
      <w:r>
        <w:rPr>
          <w:rFonts w:ascii="Times New Roman CYR" w:hAnsi="Times New Roman CYR" w:cs="Times New Roman CYR"/>
          <w:b/>
          <w:bCs/>
          <w:sz w:val="18"/>
          <w:szCs w:val="18"/>
        </w:rPr>
        <w:t>ния»</w:t>
      </w:r>
      <w:r>
        <w:rPr>
          <w:rFonts w:ascii="Times New Roman CYR" w:hAnsi="Times New Roman CYR" w:cs="Times New Roman CYR"/>
          <w:sz w:val="18"/>
          <w:szCs w:val="18"/>
        </w:rPr>
        <w:t xml:space="preserve"> отбираются внутренние переводы по бухгалтерскому оформлению сделки по портфелю</w:t>
      </w:r>
    </w:p>
    <w:p w:rsidR="00000000" w:rsidRDefault="000B0498">
      <w:pPr>
        <w:widowControl w:val="0"/>
        <w:autoSpaceDE w:val="0"/>
        <w:autoSpaceDN w:val="0"/>
        <w:adjustRightInd w:val="0"/>
        <w:spacing w:after="0" w:line="240" w:lineRule="auto"/>
        <w:ind w:left="1780"/>
        <w:rPr>
          <w:rFonts w:ascii="Times New Roman CYR" w:hAnsi="Times New Roman CYR" w:cs="Times New Roman CYR"/>
          <w:sz w:val="18"/>
          <w:szCs w:val="18"/>
        </w:rPr>
      </w:pPr>
      <w:r>
        <w:rPr>
          <w:rFonts w:ascii="Times New Roman CYR" w:hAnsi="Times New Roman CYR" w:cs="Times New Roman CYR"/>
          <w:sz w:val="18"/>
          <w:szCs w:val="18"/>
        </w:rPr>
        <w:t xml:space="preserve">Со счетом дебета по привязкам к ценной бумаге </w:t>
      </w:r>
    </w:p>
    <w:p w:rsidR="00000000" w:rsidRDefault="000B0498">
      <w:pPr>
        <w:widowControl w:val="0"/>
        <w:autoSpaceDE w:val="0"/>
        <w:autoSpaceDN w:val="0"/>
        <w:adjustRightInd w:val="0"/>
        <w:spacing w:after="0" w:line="240" w:lineRule="auto"/>
        <w:ind w:left="1780"/>
        <w:rPr>
          <w:rFonts w:ascii="Times New Roman CYR" w:hAnsi="Times New Roman CYR" w:cs="Times New Roman CYR"/>
          <w:i/>
          <w:iCs/>
          <w:sz w:val="18"/>
          <w:szCs w:val="18"/>
        </w:rPr>
      </w:pPr>
      <w:r>
        <w:rPr>
          <w:rFonts w:ascii="Times New Roman CYR" w:hAnsi="Times New Roman CYR" w:cs="Times New Roman CYR"/>
          <w:sz w:val="18"/>
          <w:szCs w:val="18"/>
        </w:rPr>
        <w:t xml:space="preserve">       </w:t>
      </w:r>
      <w:r>
        <w:rPr>
          <w:rFonts w:ascii="Times New Roman CYR" w:hAnsi="Times New Roman CYR" w:cs="Times New Roman CYR"/>
          <w:i/>
          <w:iCs/>
          <w:sz w:val="18"/>
          <w:szCs w:val="18"/>
        </w:rPr>
        <w:t>s_ls_lossSell_KIP  (70606, расходы от перепродажи/погашения)</w:t>
      </w:r>
    </w:p>
    <w:p w:rsidR="00000000" w:rsidRDefault="000B0498">
      <w:pPr>
        <w:widowControl w:val="0"/>
        <w:autoSpaceDE w:val="0"/>
        <w:autoSpaceDN w:val="0"/>
        <w:adjustRightInd w:val="0"/>
        <w:spacing w:after="0" w:line="240" w:lineRule="auto"/>
        <w:ind w:left="178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1780"/>
        <w:rPr>
          <w:rFonts w:ascii="Times New Roman CYR" w:hAnsi="Times New Roman CYR" w:cs="Times New Roman CYR"/>
          <w:sz w:val="18"/>
          <w:szCs w:val="18"/>
        </w:rPr>
      </w:pPr>
      <w:r>
        <w:rPr>
          <w:rFonts w:ascii="Times New Roman CYR" w:hAnsi="Times New Roman CYR" w:cs="Times New Roman CYR"/>
          <w:sz w:val="18"/>
          <w:szCs w:val="18"/>
        </w:rPr>
        <w:t xml:space="preserve">Со счетом кредита по привязкам к ценной бумаге </w:t>
      </w:r>
    </w:p>
    <w:p w:rsidR="00000000" w:rsidRDefault="000B0498">
      <w:pPr>
        <w:widowControl w:val="0"/>
        <w:autoSpaceDE w:val="0"/>
        <w:autoSpaceDN w:val="0"/>
        <w:adjustRightInd w:val="0"/>
        <w:spacing w:after="0" w:line="240" w:lineRule="auto"/>
        <w:ind w:left="1780"/>
        <w:rPr>
          <w:rFonts w:ascii="Times New Roman CYR" w:hAnsi="Times New Roman CYR" w:cs="Times New Roman CYR"/>
          <w:i/>
          <w:iCs/>
          <w:sz w:val="18"/>
          <w:szCs w:val="18"/>
        </w:rPr>
      </w:pPr>
      <w:r>
        <w:rPr>
          <w:rFonts w:ascii="Times New Roman CYR" w:hAnsi="Times New Roman CYR" w:cs="Times New Roman CYR"/>
          <w:sz w:val="18"/>
          <w:szCs w:val="18"/>
        </w:rPr>
        <w:t xml:space="preserve">       </w:t>
      </w:r>
      <w:r>
        <w:rPr>
          <w:rFonts w:ascii="Times New Roman CYR" w:hAnsi="Times New Roman CYR" w:cs="Times New Roman CYR"/>
          <w:i/>
          <w:iCs/>
          <w:sz w:val="18"/>
          <w:szCs w:val="18"/>
        </w:rPr>
        <w:t>s</w:t>
      </w:r>
      <w:r>
        <w:rPr>
          <w:rFonts w:ascii="Times New Roman CYR" w:hAnsi="Times New Roman CYR" w:cs="Times New Roman CYR"/>
          <w:i/>
          <w:iCs/>
          <w:sz w:val="18"/>
          <w:szCs w:val="18"/>
        </w:rPr>
        <w:t>_ls_SellProfit_KIP (70601, доходы от перепродажи/погашения)</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Отчет:</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 xml:space="preserve">По отобранным внутренним переводам в зависимости от портфеля и счета дохода/расхода происходит </w:t>
      </w:r>
      <w:r>
        <w:rPr>
          <w:rFonts w:ascii="Times New Roman CYR" w:hAnsi="Times New Roman CYR" w:cs="Times New Roman CYR"/>
          <w:sz w:val="18"/>
          <w:szCs w:val="18"/>
        </w:rPr>
        <w:lastRenderedPageBreak/>
        <w:t>суммирование по каждому счету за выбранный период отчета и  выводится результат по каждому наи</w:t>
      </w:r>
      <w:r>
        <w:rPr>
          <w:rFonts w:ascii="Times New Roman CYR" w:hAnsi="Times New Roman CYR" w:cs="Times New Roman CYR"/>
          <w:sz w:val="18"/>
          <w:szCs w:val="18"/>
        </w:rPr>
        <w:t>менованию счета .</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В отчете подводятся промежуточные итоги по каждому пятизначному символу и отдельно по доходам и расходам .</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p>
    <w:tbl>
      <w:tblPr>
        <w:tblW w:w="0" w:type="auto"/>
        <w:tblInd w:w="908" w:type="dxa"/>
        <w:tblLayout w:type="fixed"/>
        <w:tblLook w:val="0000" w:firstRow="0" w:lastRow="0" w:firstColumn="0" w:lastColumn="0" w:noHBand="0" w:noVBand="0"/>
      </w:tblPr>
      <w:tblGrid>
        <w:gridCol w:w="308"/>
        <w:gridCol w:w="1120"/>
        <w:gridCol w:w="1327"/>
        <w:gridCol w:w="1125"/>
        <w:gridCol w:w="1680"/>
        <w:gridCol w:w="1680"/>
        <w:gridCol w:w="2400"/>
      </w:tblGrid>
      <w:tr w:rsidR="00000000" w:rsidRPr="000B0498">
        <w:tblPrEx>
          <w:tblCellMar>
            <w:top w:w="0" w:type="dxa"/>
            <w:bottom w:w="0" w:type="dxa"/>
          </w:tblCellMar>
        </w:tblPrEx>
        <w:tc>
          <w:tcPr>
            <w:tcW w:w="308"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Символ ОПУ</w:t>
            </w:r>
          </w:p>
        </w:tc>
        <w:tc>
          <w:tcPr>
            <w:tcW w:w="1120" w:type="dxa"/>
            <w:tcBorders>
              <w:top w:val="single" w:sz="6" w:space="0" w:color="auto"/>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Номер счета </w:t>
            </w:r>
          </w:p>
        </w:tc>
        <w:tc>
          <w:tcPr>
            <w:tcW w:w="1327" w:type="dxa"/>
            <w:tcBorders>
              <w:top w:val="single" w:sz="6" w:space="0" w:color="auto"/>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Наименование счета</w:t>
            </w:r>
          </w:p>
        </w:tc>
        <w:tc>
          <w:tcPr>
            <w:tcW w:w="1125" w:type="dxa"/>
            <w:tcBorders>
              <w:top w:val="single" w:sz="6" w:space="0" w:color="auto"/>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Торговый портфель</w:t>
            </w:r>
          </w:p>
        </w:tc>
        <w:tc>
          <w:tcPr>
            <w:tcW w:w="1680" w:type="dxa"/>
            <w:tcBorders>
              <w:top w:val="single" w:sz="6" w:space="0" w:color="auto"/>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Ц.б., имеющиеся в наличии для продажи</w:t>
            </w:r>
          </w:p>
        </w:tc>
        <w:tc>
          <w:tcPr>
            <w:tcW w:w="1680" w:type="dxa"/>
            <w:tcBorders>
              <w:top w:val="single" w:sz="6" w:space="0" w:color="auto"/>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Ц.б., удерживаемые до погашения</w:t>
            </w:r>
          </w:p>
        </w:tc>
        <w:tc>
          <w:tcPr>
            <w:tcW w:w="2400" w:type="dxa"/>
            <w:tcBorders>
              <w:top w:val="single" w:sz="6" w:space="0" w:color="auto"/>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b/>
                <w:bCs/>
                <w:color w:val="000000"/>
                <w:sz w:val="18"/>
                <w:szCs w:val="18"/>
              </w:rPr>
            </w:pPr>
            <w:r w:rsidRPr="000B0498">
              <w:rPr>
                <w:rFonts w:ascii="Arial CYR" w:hAnsi="Arial CYR" w:cs="Arial CYR"/>
                <w:b/>
                <w:bCs/>
                <w:color w:val="000000"/>
                <w:sz w:val="18"/>
                <w:szCs w:val="18"/>
              </w:rPr>
              <w:t>Итого по сводной ОСВ</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Доходы</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13101</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13102</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13103</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13104</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13105</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13106</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13107</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13108</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151</w:t>
            </w:r>
            <w:r w:rsidRPr="000B0498">
              <w:rPr>
                <w:rFonts w:ascii="Arial CYR" w:hAnsi="Arial CYR" w:cs="Arial CYR"/>
                <w:color w:val="000000"/>
                <w:sz w:val="18"/>
                <w:szCs w:val="18"/>
              </w:rPr>
              <w:lastRenderedPageBreak/>
              <w:t>01</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Итого доходы:</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Расходы</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23101</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23102</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23103</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23104</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23105</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23106</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23107</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23108</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23</w:t>
            </w:r>
            <w:r w:rsidRPr="000B0498">
              <w:rPr>
                <w:rFonts w:ascii="Arial CYR" w:hAnsi="Arial CYR" w:cs="Arial CYR"/>
                <w:color w:val="000000"/>
                <w:sz w:val="18"/>
                <w:szCs w:val="18"/>
              </w:rPr>
              <w:lastRenderedPageBreak/>
              <w:t>109</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lastRenderedPageBreak/>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25301</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24101</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nil"/>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22202</w:t>
            </w:r>
          </w:p>
        </w:tc>
        <w:tc>
          <w:tcPr>
            <w:tcW w:w="1120" w:type="dxa"/>
            <w:tcBorders>
              <w:top w:val="nil"/>
              <w:left w:val="nil"/>
              <w:bottom w:val="nil"/>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327" w:type="dxa"/>
            <w:tcBorders>
              <w:top w:val="nil"/>
              <w:left w:val="nil"/>
              <w:bottom w:val="nil"/>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 xml:space="preserve"> </w:t>
            </w:r>
          </w:p>
        </w:tc>
        <w:tc>
          <w:tcPr>
            <w:tcW w:w="1125" w:type="dxa"/>
            <w:tcBorders>
              <w:top w:val="nil"/>
              <w:left w:val="nil"/>
              <w:bottom w:val="nil"/>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nil"/>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1680" w:type="dxa"/>
            <w:tcBorders>
              <w:top w:val="nil"/>
              <w:left w:val="nil"/>
              <w:bottom w:val="nil"/>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c>
          <w:tcPr>
            <w:tcW w:w="2400" w:type="dxa"/>
            <w:tcBorders>
              <w:top w:val="nil"/>
              <w:left w:val="nil"/>
              <w:bottom w:val="nil"/>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 xml:space="preserve"> </w:t>
            </w:r>
          </w:p>
        </w:tc>
      </w:tr>
      <w:tr w:rsidR="00000000" w:rsidRPr="000B0498">
        <w:tblPrEx>
          <w:tblCellMar>
            <w:top w:w="0" w:type="dxa"/>
            <w:bottom w:w="0" w:type="dxa"/>
          </w:tblCellMar>
        </w:tblPrEx>
        <w:tc>
          <w:tcPr>
            <w:tcW w:w="308" w:type="dxa"/>
            <w:tcBorders>
              <w:top w:val="nil"/>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r w:rsidRPr="000B0498">
              <w:rPr>
                <w:rFonts w:ascii="Arial CYR" w:hAnsi="Arial CYR" w:cs="Arial CYR"/>
                <w:color w:val="000000"/>
                <w:sz w:val="18"/>
                <w:szCs w:val="18"/>
              </w:rPr>
              <w:t>Итого расходы:</w:t>
            </w:r>
          </w:p>
        </w:tc>
        <w:tc>
          <w:tcPr>
            <w:tcW w:w="112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327"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Arial CYR" w:hAnsi="Arial CYR" w:cs="Arial CYR"/>
                <w:color w:val="000000"/>
                <w:sz w:val="18"/>
                <w:szCs w:val="18"/>
              </w:rPr>
            </w:pPr>
          </w:p>
        </w:tc>
        <w:tc>
          <w:tcPr>
            <w:tcW w:w="1125"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c>
          <w:tcPr>
            <w:tcW w:w="168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c>
          <w:tcPr>
            <w:tcW w:w="2400" w:type="dxa"/>
            <w:tcBorders>
              <w:top w:val="nil"/>
              <w:left w:val="nil"/>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cs="Calibri"/>
                <w:color w:val="000000"/>
                <w:sz w:val="18"/>
                <w:szCs w:val="18"/>
              </w:rPr>
            </w:pPr>
            <w:r w:rsidRPr="000B0498">
              <w:rPr>
                <w:rFonts w:cs="Calibri"/>
                <w:color w:val="000000"/>
                <w:sz w:val="18"/>
                <w:szCs w:val="18"/>
              </w:rPr>
              <w:t>….</w:t>
            </w:r>
          </w:p>
        </w:tc>
      </w:tr>
    </w:tbl>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b/>
          <w:bCs/>
          <w:sz w:val="18"/>
          <w:szCs w:val="18"/>
        </w:rPr>
      </w:pPr>
      <w:r>
        <w:rPr>
          <w:rFonts w:ascii="Times New Roman CYR" w:hAnsi="Times New Roman CYR" w:cs="Times New Roman CYR"/>
          <w:b/>
          <w:bCs/>
          <w:sz w:val="18"/>
          <w:szCs w:val="18"/>
        </w:rPr>
        <w:t>Описание столбцов: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tabs>
          <w:tab w:val="left" w:pos="720"/>
        </w:tabs>
        <w:autoSpaceDE w:val="0"/>
        <w:autoSpaceDN w:val="0"/>
        <w:adjustRightInd w:val="0"/>
        <w:spacing w:after="0" w:line="240" w:lineRule="auto"/>
        <w:ind w:left="1520" w:hanging="360"/>
        <w:rPr>
          <w:rFonts w:ascii="Times New Roman CYR" w:hAnsi="Times New Roman CYR" w:cs="Times New Roman CYR"/>
          <w:sz w:val="18"/>
          <w:szCs w:val="18"/>
        </w:rPr>
      </w:pPr>
      <w:r>
        <w:rPr>
          <w:rFonts w:ascii="Times New Roman CYR" w:hAnsi="Times New Roman CYR" w:cs="Times New Roman CYR"/>
          <w:b/>
          <w:bCs/>
          <w:i/>
          <w:iCs/>
          <w:sz w:val="18"/>
          <w:szCs w:val="18"/>
        </w:rPr>
        <w:t>1.</w:t>
      </w:r>
      <w:r>
        <w:rPr>
          <w:rFonts w:ascii="Times New Roman CYR" w:hAnsi="Times New Roman CYR" w:cs="Times New Roman CYR"/>
          <w:b/>
          <w:bCs/>
          <w:i/>
          <w:iCs/>
          <w:sz w:val="18"/>
          <w:szCs w:val="18"/>
        </w:rPr>
        <w:tab/>
        <w:t>Символ ОПУ</w:t>
      </w:r>
      <w:r>
        <w:rPr>
          <w:rFonts w:ascii="Times New Roman CYR" w:hAnsi="Times New Roman CYR" w:cs="Times New Roman CYR"/>
          <w:sz w:val="18"/>
          <w:szCs w:val="18"/>
        </w:rPr>
        <w:t xml:space="preserve"> - Символ счета доходов или расходов</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Times New Roman CYR" w:hAnsi="Times New Roman CYR" w:cs="Times New Roman CYR"/>
          <w:b/>
          <w:bCs/>
          <w:i/>
          <w:iCs/>
          <w:sz w:val="18"/>
          <w:szCs w:val="18"/>
        </w:rPr>
        <w:t>2.</w:t>
      </w:r>
      <w:r>
        <w:rPr>
          <w:rFonts w:ascii="Times New Roman CYR" w:hAnsi="Times New Roman CYR" w:cs="Times New Roman CYR"/>
          <w:b/>
          <w:bCs/>
          <w:i/>
          <w:iCs/>
          <w:sz w:val="18"/>
          <w:szCs w:val="18"/>
        </w:rPr>
        <w:tab/>
        <w:t>Номер счета</w:t>
      </w:r>
      <w:r>
        <w:rPr>
          <w:rFonts w:ascii="Times New Roman CYR" w:hAnsi="Times New Roman CYR" w:cs="Times New Roman CYR"/>
          <w:sz w:val="18"/>
          <w:szCs w:val="18"/>
        </w:rPr>
        <w:t xml:space="preserve"> - 20-значный код счета доходов или расходов</w:t>
      </w:r>
      <w:r>
        <w:rPr>
          <w:rFonts w:ascii="Times New Roman CYR" w:hAnsi="Times New Roman CYR" w:cs="Times New Roman CYR"/>
          <w:b/>
          <w:bCs/>
          <w:i/>
          <w:iCs/>
          <w:sz w:val="18"/>
          <w:szCs w:val="18"/>
        </w:rPr>
        <w:t xml:space="preserve"> </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Times New Roman CYR" w:hAnsi="Times New Roman CYR" w:cs="Times New Roman CYR"/>
          <w:b/>
          <w:bCs/>
          <w:i/>
          <w:iCs/>
          <w:sz w:val="18"/>
          <w:szCs w:val="18"/>
        </w:rPr>
        <w:t>3.</w:t>
      </w:r>
      <w:r>
        <w:rPr>
          <w:rFonts w:ascii="Times New Roman CYR" w:hAnsi="Times New Roman CYR" w:cs="Times New Roman CYR"/>
          <w:b/>
          <w:bCs/>
          <w:i/>
          <w:iCs/>
          <w:sz w:val="18"/>
          <w:szCs w:val="18"/>
        </w:rPr>
        <w:tab/>
        <w:t>Наименование счета</w:t>
      </w:r>
      <w:r>
        <w:rPr>
          <w:rFonts w:ascii="Times New Roman CYR" w:hAnsi="Times New Roman CYR" w:cs="Times New Roman CYR"/>
          <w:sz w:val="18"/>
          <w:szCs w:val="18"/>
        </w:rPr>
        <w:t xml:space="preserve"> - наименование счета доходов или расходов</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Times New Roman CYR" w:hAnsi="Times New Roman CYR" w:cs="Times New Roman CYR"/>
          <w:b/>
          <w:bCs/>
          <w:i/>
          <w:iCs/>
          <w:sz w:val="18"/>
          <w:szCs w:val="18"/>
        </w:rPr>
        <w:t>4.</w:t>
      </w:r>
      <w:r>
        <w:rPr>
          <w:rFonts w:ascii="Times New Roman CYR" w:hAnsi="Times New Roman CYR" w:cs="Times New Roman CYR"/>
          <w:b/>
          <w:bCs/>
          <w:i/>
          <w:iCs/>
          <w:sz w:val="18"/>
          <w:szCs w:val="18"/>
        </w:rPr>
        <w:tab/>
        <w:t>Торговый портфель</w:t>
      </w:r>
      <w:r>
        <w:rPr>
          <w:rFonts w:ascii="Times New Roman CYR" w:hAnsi="Times New Roman CYR" w:cs="Times New Roman CYR"/>
          <w:sz w:val="18"/>
          <w:szCs w:val="18"/>
        </w:rPr>
        <w:t xml:space="preserve"> - сумма нац.эквивалентов внутренних пер</w:t>
      </w:r>
      <w:r>
        <w:rPr>
          <w:rFonts w:ascii="Times New Roman CYR" w:hAnsi="Times New Roman CYR" w:cs="Times New Roman CYR"/>
          <w:sz w:val="18"/>
          <w:szCs w:val="18"/>
        </w:rPr>
        <w:t>еводов, попавших в отбор по условиям из пункта 1.</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Times New Roman CYR" w:hAnsi="Times New Roman CYR" w:cs="Times New Roman CYR"/>
          <w:b/>
          <w:bCs/>
          <w:i/>
          <w:iCs/>
          <w:sz w:val="18"/>
          <w:szCs w:val="18"/>
        </w:rPr>
        <w:t>5.</w:t>
      </w:r>
      <w:r>
        <w:rPr>
          <w:rFonts w:ascii="Times New Roman CYR" w:hAnsi="Times New Roman CYR" w:cs="Times New Roman CYR"/>
          <w:b/>
          <w:bCs/>
          <w:i/>
          <w:iCs/>
          <w:sz w:val="18"/>
          <w:szCs w:val="18"/>
        </w:rPr>
        <w:tab/>
        <w:t xml:space="preserve">Ц.б., имеющиеся в наличии для продажи </w:t>
      </w:r>
      <w:r>
        <w:rPr>
          <w:rFonts w:ascii="Times New Roman CYR" w:hAnsi="Times New Roman CYR" w:cs="Times New Roman CYR"/>
          <w:sz w:val="18"/>
          <w:szCs w:val="18"/>
        </w:rPr>
        <w:t>- сумма нац.эквивалентов внутренних переводов, попавших в отбор по условиям из пункта 2.</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Times New Roman CYR" w:hAnsi="Times New Roman CYR" w:cs="Times New Roman CYR"/>
          <w:b/>
          <w:bCs/>
          <w:i/>
          <w:iCs/>
          <w:sz w:val="18"/>
          <w:szCs w:val="18"/>
        </w:rPr>
        <w:t>6.</w:t>
      </w:r>
      <w:r>
        <w:rPr>
          <w:rFonts w:ascii="Times New Roman CYR" w:hAnsi="Times New Roman CYR" w:cs="Times New Roman CYR"/>
          <w:b/>
          <w:bCs/>
          <w:i/>
          <w:iCs/>
          <w:sz w:val="18"/>
          <w:szCs w:val="18"/>
        </w:rPr>
        <w:tab/>
        <w:t>Ц.б., удерживаемые до погашения</w:t>
      </w:r>
      <w:r>
        <w:rPr>
          <w:rFonts w:ascii="Times New Roman CYR" w:hAnsi="Times New Roman CYR" w:cs="Times New Roman CYR"/>
          <w:sz w:val="18"/>
          <w:szCs w:val="18"/>
        </w:rPr>
        <w:t xml:space="preserve"> - сумма нац.эквивалентов внутренних перев</w:t>
      </w:r>
      <w:r>
        <w:rPr>
          <w:rFonts w:ascii="Times New Roman CYR" w:hAnsi="Times New Roman CYR" w:cs="Times New Roman CYR"/>
          <w:sz w:val="18"/>
          <w:szCs w:val="18"/>
        </w:rPr>
        <w:t>одов, попавших в отбор по условиям из пункта 3.</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Times New Roman CYR" w:hAnsi="Times New Roman CYR" w:cs="Times New Roman CYR"/>
          <w:b/>
          <w:bCs/>
          <w:i/>
          <w:iCs/>
          <w:sz w:val="18"/>
          <w:szCs w:val="18"/>
        </w:rPr>
        <w:t>7.</w:t>
      </w:r>
      <w:r>
        <w:rPr>
          <w:rFonts w:ascii="Times New Roman CYR" w:hAnsi="Times New Roman CYR" w:cs="Times New Roman CYR"/>
          <w:b/>
          <w:bCs/>
          <w:i/>
          <w:iCs/>
          <w:sz w:val="18"/>
          <w:szCs w:val="18"/>
        </w:rPr>
        <w:tab/>
        <w:t>Итого по сводной ОСВ</w:t>
      </w:r>
      <w:r>
        <w:rPr>
          <w:rFonts w:ascii="Times New Roman CYR" w:hAnsi="Times New Roman CYR" w:cs="Times New Roman CYR"/>
          <w:sz w:val="18"/>
          <w:szCs w:val="18"/>
        </w:rPr>
        <w:t xml:space="preserve"> - сумма столбцов 4-6.</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b/>
          <w:bCs/>
          <w:sz w:val="18"/>
          <w:szCs w:val="18"/>
        </w:rPr>
      </w:pPr>
      <w:r>
        <w:rPr>
          <w:rFonts w:ascii="Times New Roman CYR" w:hAnsi="Times New Roman CYR" w:cs="Times New Roman CYR"/>
          <w:b/>
          <w:bCs/>
          <w:sz w:val="18"/>
          <w:szCs w:val="18"/>
        </w:rPr>
        <w:t>Примечание</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Если по вышеуказанным условиям найдено два лицевых счета, к которым привязан один и тот же символ дохода/расхода, то в отчете будет выведено две стро</w:t>
      </w:r>
      <w:r>
        <w:rPr>
          <w:rFonts w:ascii="Times New Roman CYR" w:hAnsi="Times New Roman CYR" w:cs="Times New Roman CYR"/>
          <w:sz w:val="18"/>
          <w:szCs w:val="18"/>
        </w:rPr>
        <w:t>ки с этим символом, которому соответствует лицевой счет дохода/расхода.</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Например, обнаружены два счета 7060181040000</w:t>
      </w:r>
      <w:r>
        <w:rPr>
          <w:rFonts w:ascii="Times New Roman CYR" w:hAnsi="Times New Roman CYR" w:cs="Times New Roman CYR"/>
          <w:b/>
          <w:bCs/>
          <w:sz w:val="18"/>
          <w:szCs w:val="18"/>
        </w:rPr>
        <w:t>13101</w:t>
      </w:r>
      <w:r>
        <w:rPr>
          <w:rFonts w:ascii="Times New Roman CYR" w:hAnsi="Times New Roman CYR" w:cs="Times New Roman CYR"/>
          <w:sz w:val="18"/>
          <w:szCs w:val="18"/>
        </w:rPr>
        <w:t>01  и 7060181050000</w:t>
      </w:r>
      <w:r>
        <w:rPr>
          <w:rFonts w:ascii="Times New Roman CYR" w:hAnsi="Times New Roman CYR" w:cs="Times New Roman CYR"/>
          <w:b/>
          <w:bCs/>
          <w:sz w:val="18"/>
          <w:szCs w:val="18"/>
        </w:rPr>
        <w:t>13101</w:t>
      </w:r>
      <w:r>
        <w:rPr>
          <w:rFonts w:ascii="Times New Roman CYR" w:hAnsi="Times New Roman CYR" w:cs="Times New Roman CYR"/>
          <w:sz w:val="18"/>
          <w:szCs w:val="18"/>
        </w:rPr>
        <w:t>02,  к  которым привязан символ 13101. В отчете будет отображено две строки</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 xml:space="preserve"> 13101 7060181040000</w:t>
      </w:r>
      <w:r>
        <w:rPr>
          <w:rFonts w:ascii="Times New Roman CYR" w:hAnsi="Times New Roman CYR" w:cs="Times New Roman CYR"/>
          <w:b/>
          <w:bCs/>
          <w:sz w:val="18"/>
          <w:szCs w:val="18"/>
        </w:rPr>
        <w:t>13101</w:t>
      </w:r>
      <w:r>
        <w:rPr>
          <w:rFonts w:ascii="Times New Roman CYR" w:hAnsi="Times New Roman CYR" w:cs="Times New Roman CYR"/>
          <w:sz w:val="18"/>
          <w:szCs w:val="18"/>
        </w:rPr>
        <w:t>01 наимено</w:t>
      </w:r>
      <w:r>
        <w:rPr>
          <w:rFonts w:ascii="Times New Roman CYR" w:hAnsi="Times New Roman CYR" w:cs="Times New Roman CYR"/>
          <w:sz w:val="18"/>
          <w:szCs w:val="18"/>
        </w:rPr>
        <w:t xml:space="preserve">вание счета1 </w:t>
      </w:r>
    </w:p>
    <w:p w:rsidR="00000000" w:rsidRDefault="000B0498">
      <w:pPr>
        <w:widowControl w:val="0"/>
        <w:autoSpaceDE w:val="0"/>
        <w:autoSpaceDN w:val="0"/>
        <w:adjustRightInd w:val="0"/>
        <w:spacing w:after="0" w:line="240" w:lineRule="auto"/>
        <w:ind w:left="793" w:firstLine="567"/>
        <w:rPr>
          <w:rFonts w:ascii="Times New Roman CYR" w:hAnsi="Times New Roman CYR" w:cs="Times New Roman CYR"/>
          <w:sz w:val="18"/>
          <w:szCs w:val="18"/>
        </w:rPr>
      </w:pPr>
      <w:r>
        <w:rPr>
          <w:rFonts w:ascii="Times New Roman CYR" w:hAnsi="Times New Roman CYR" w:cs="Times New Roman CYR"/>
          <w:sz w:val="18"/>
          <w:szCs w:val="18"/>
        </w:rPr>
        <w:t xml:space="preserve"> 13101 7060181050000</w:t>
      </w:r>
      <w:r>
        <w:rPr>
          <w:rFonts w:ascii="Times New Roman CYR" w:hAnsi="Times New Roman CYR" w:cs="Times New Roman CYR"/>
          <w:b/>
          <w:bCs/>
          <w:sz w:val="18"/>
          <w:szCs w:val="18"/>
        </w:rPr>
        <w:t>13101</w:t>
      </w:r>
      <w:r>
        <w:rPr>
          <w:rFonts w:ascii="Times New Roman CYR" w:hAnsi="Times New Roman CYR" w:cs="Times New Roman CYR"/>
          <w:sz w:val="18"/>
          <w:szCs w:val="18"/>
        </w:rPr>
        <w:t>02 наименование счета2</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И сформирована подитоговая сумма по символу 13101 </w:t>
      </w:r>
    </w:p>
    <w:p w:rsidR="00000000" w:rsidRDefault="000B0498">
      <w:pPr>
        <w:widowControl w:val="0"/>
        <w:autoSpaceDE w:val="0"/>
        <w:autoSpaceDN w:val="0"/>
        <w:adjustRightInd w:val="0"/>
        <w:spacing w:after="0" w:line="240" w:lineRule="auto"/>
        <w:ind w:left="800"/>
        <w:rPr>
          <w:rFonts w:ascii="MS Sans Serif" w:hAnsi="MS Sans Serif" w:cs="MS Sans Serif"/>
          <w:sz w:val="18"/>
          <w:szCs w:val="18"/>
        </w:rPr>
      </w:pPr>
    </w:p>
    <w:p w:rsidR="00000000" w:rsidRDefault="000B0498">
      <w:pPr>
        <w:widowControl w:val="0"/>
        <w:autoSpaceDE w:val="0"/>
        <w:autoSpaceDN w:val="0"/>
        <w:adjustRightInd w:val="0"/>
        <w:spacing w:after="0" w:line="240" w:lineRule="auto"/>
        <w:ind w:left="800"/>
        <w:rPr>
          <w:rFonts w:ascii="MS Sans Serif" w:hAnsi="MS Sans Serif" w:cs="MS Sans Serif"/>
          <w:sz w:val="18"/>
          <w:szCs w:val="18"/>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Отчеты для ГНИ</w:t>
      </w: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lastRenderedPageBreak/>
        <w:t>Налоговые отчеты по клиентам</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20"/>
          <w:szCs w:val="20"/>
        </w:rPr>
      </w:pPr>
      <w:r>
        <w:rPr>
          <w:rFonts w:ascii="Times New Roman" w:hAnsi="Times New Roman"/>
          <w:b/>
          <w:bCs/>
          <w:sz w:val="20"/>
          <w:szCs w:val="20"/>
          <w:lang w:val="en-US"/>
        </w:rPr>
        <w:t>mssql</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Налоговая отчетность по клиентам - физическим лицам</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r>
        <w:rPr>
          <w:rFonts w:ascii="Times New Roman CYR" w:hAnsi="Times New Roman CYR" w:cs="Times New Roman CYR"/>
          <w:b/>
          <w:bCs/>
          <w:sz w:val="18"/>
          <w:szCs w:val="18"/>
          <w:u w:val="single"/>
        </w:rPr>
        <w:t>Оглавление</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1. Документ «Налоговые о</w:t>
      </w:r>
      <w:r>
        <w:rPr>
          <w:rFonts w:ascii="Times New Roman CYR" w:hAnsi="Times New Roman CYR" w:cs="Times New Roman CYR"/>
          <w:sz w:val="18"/>
          <w:szCs w:val="18"/>
        </w:rPr>
        <w:t>тчеты»</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2. Описание отчета «Реестр налогового учета»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2.1. Отбор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2.2. Группировка и сортировка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2.3. Описание столбцов отчета.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3. Описание отчета «Налоговая карточка клиента»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3.1. Отбор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3.2. Группировка и сортировка данны</w:t>
      </w:r>
      <w:r>
        <w:rPr>
          <w:rFonts w:ascii="Times New Roman CYR" w:hAnsi="Times New Roman CYR" w:cs="Times New Roman CYR"/>
          <w:sz w:val="18"/>
          <w:szCs w:val="18"/>
        </w:rPr>
        <w:t>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3.3. Описание столбцов отчета.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4. Описание операции распределения ежемесячных комиссий</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5. Конвертация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6. Дополнение_1. Вклад ежемесячных комиссий (ведение счета, интернет-трейдинг, хранение) в налоговые стоимости нереализованных пакетов. Алг</w:t>
      </w:r>
      <w:r>
        <w:rPr>
          <w:rFonts w:ascii="Times New Roman CYR" w:hAnsi="Times New Roman CYR" w:cs="Times New Roman CYR"/>
          <w:sz w:val="18"/>
          <w:szCs w:val="18"/>
        </w:rPr>
        <w:t>оритм распределения.</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6.1. Ситуация когда нет задолженности по комиссии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6.2. Ситуация когда есть задолженность  по комиссии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6.3. Нестандартные ситуации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r>
        <w:rPr>
          <w:rFonts w:ascii="Times New Roman CYR" w:hAnsi="Times New Roman CYR" w:cs="Times New Roman CYR"/>
          <w:b/>
          <w:bCs/>
          <w:sz w:val="18"/>
          <w:szCs w:val="18"/>
          <w:u w:val="single"/>
        </w:rPr>
        <w:t>1. Документ «Налоговые отчеты»</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Документ предназначен для постоянного хранения данных для р</w:t>
      </w:r>
      <w:r>
        <w:rPr>
          <w:rFonts w:ascii="Times New Roman CYR" w:hAnsi="Times New Roman CYR" w:cs="Times New Roman CYR"/>
          <w:sz w:val="18"/>
          <w:szCs w:val="18"/>
        </w:rPr>
        <w:t>асчета налогооблагаемой базы по реализации ценных бумаг клиентов, а также для редактирования этих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Документ формируется при запуске любого налогового отчета. Документ формируется один на один договор с клиентом. При повторном запуске отчета по до</w:t>
      </w:r>
      <w:r>
        <w:rPr>
          <w:rFonts w:ascii="Times New Roman CYR" w:hAnsi="Times New Roman CYR" w:cs="Times New Roman CYR"/>
          <w:sz w:val="18"/>
          <w:szCs w:val="18"/>
        </w:rPr>
        <w:t>говору данные дописываются в уже существующий документ.</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Документ содержит следующие данные:</w:t>
      </w:r>
    </w:p>
    <w:p w:rsidR="00000000" w:rsidRDefault="000B0498">
      <w:pPr>
        <w:widowControl w:val="0"/>
        <w:tabs>
          <w:tab w:val="left" w:pos="720"/>
        </w:tabs>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Состояние</w:t>
      </w:r>
      <w:r>
        <w:rPr>
          <w:rFonts w:ascii="Times New Roman CYR" w:hAnsi="Times New Roman CYR" w:cs="Times New Roman CYR"/>
          <w:sz w:val="18"/>
          <w:szCs w:val="18"/>
        </w:rPr>
        <w:t xml:space="preserve"> - м.б. «Создано» или «Изменено»</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Клиент</w:t>
      </w:r>
      <w:r>
        <w:rPr>
          <w:rFonts w:ascii="Times New Roman CYR" w:hAnsi="Times New Roman CYR" w:cs="Times New Roman CYR"/>
          <w:sz w:val="18"/>
          <w:szCs w:val="18"/>
        </w:rPr>
        <w:t xml:space="preserve"> - клиент</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Номер договора</w:t>
      </w:r>
      <w:r>
        <w:rPr>
          <w:rFonts w:ascii="Times New Roman CYR" w:hAnsi="Times New Roman CYR" w:cs="Times New Roman CYR"/>
          <w:sz w:val="18"/>
          <w:szCs w:val="18"/>
        </w:rPr>
        <w:t xml:space="preserve"> - номер договора с клиентом</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Дата начала</w:t>
      </w:r>
      <w:r>
        <w:rPr>
          <w:rFonts w:ascii="Times New Roman CYR" w:hAnsi="Times New Roman CYR" w:cs="Times New Roman CYR"/>
          <w:sz w:val="18"/>
          <w:szCs w:val="18"/>
        </w:rPr>
        <w:t xml:space="preserve"> - минимальная дата начала отчетного перио</w:t>
      </w:r>
      <w:r>
        <w:rPr>
          <w:rFonts w:ascii="Times New Roman CYR" w:hAnsi="Times New Roman CYR" w:cs="Times New Roman CYR"/>
          <w:sz w:val="18"/>
          <w:szCs w:val="18"/>
        </w:rPr>
        <w:t>да, за которые рассчитаны данные</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Дата окончания</w:t>
      </w:r>
      <w:r>
        <w:rPr>
          <w:rFonts w:ascii="Times New Roman CYR" w:hAnsi="Times New Roman CYR" w:cs="Times New Roman CYR"/>
          <w:sz w:val="18"/>
          <w:szCs w:val="18"/>
        </w:rPr>
        <w:t xml:space="preserve"> - минимальная дата начала отчетного периода, за которые рассчитаны данные</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Примечание</w:t>
      </w:r>
      <w:r>
        <w:rPr>
          <w:rFonts w:ascii="Times New Roman CYR" w:hAnsi="Times New Roman CYR" w:cs="Times New Roman CYR"/>
          <w:sz w:val="18"/>
          <w:szCs w:val="18"/>
        </w:rPr>
        <w:t xml:space="preserve"> - поле для примечаний</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Табличная часть </w:t>
      </w:r>
      <w:r>
        <w:rPr>
          <w:rFonts w:ascii="Times New Roman CYR" w:hAnsi="Times New Roman CYR" w:cs="Times New Roman CYR"/>
          <w:sz w:val="18"/>
          <w:szCs w:val="18"/>
        </w:rPr>
        <w:t xml:space="preserve">- данные для налоговых отчетов по договору за период от «дата начала» до «дата </w:t>
      </w:r>
      <w:r>
        <w:rPr>
          <w:rFonts w:ascii="Times New Roman CYR" w:hAnsi="Times New Roman CYR" w:cs="Times New Roman CYR"/>
          <w:sz w:val="18"/>
          <w:szCs w:val="18"/>
        </w:rPr>
        <w:t>окончания»</w:t>
      </w:r>
    </w:p>
    <w:p w:rsidR="00000000" w:rsidRDefault="000B0498">
      <w:pPr>
        <w:widowControl w:val="0"/>
        <w:autoSpaceDE w:val="0"/>
        <w:autoSpaceDN w:val="0"/>
        <w:adjustRightInd w:val="0"/>
        <w:spacing w:after="0" w:line="240" w:lineRule="auto"/>
        <w:ind w:left="116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1160"/>
        <w:rPr>
          <w:rFonts w:ascii="Times New Roman CYR" w:hAnsi="Times New Roman CYR" w:cs="Times New Roman CYR"/>
          <w:sz w:val="18"/>
          <w:szCs w:val="18"/>
        </w:rPr>
      </w:pPr>
      <w:r>
        <w:rPr>
          <w:rFonts w:ascii="MS Shell Dlg" w:hAnsi="MS Shell Dlg" w:cs="MS Shell Dlg"/>
          <w:sz w:val="16"/>
          <w:szCs w:val="16"/>
        </w:rPr>
        <w:pict>
          <v:shape id="_x0000_i1026" type="#_x0000_t75" style="width:346.5pt;height:126pt">
            <v:imagedata r:id="rId5" o:title=""/>
          </v:shape>
        </w:pict>
      </w:r>
    </w:p>
    <w:p w:rsidR="00000000" w:rsidRDefault="000B0498">
      <w:pPr>
        <w:widowControl w:val="0"/>
        <w:autoSpaceDE w:val="0"/>
        <w:autoSpaceDN w:val="0"/>
        <w:adjustRightInd w:val="0"/>
        <w:spacing w:after="0" w:line="240" w:lineRule="auto"/>
        <w:ind w:left="116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1160"/>
        <w:rPr>
          <w:rFonts w:ascii="Times New Roman CYR" w:hAnsi="Times New Roman CYR" w:cs="Times New Roman CYR"/>
          <w:color w:val="000000"/>
          <w:sz w:val="18"/>
          <w:szCs w:val="18"/>
        </w:rPr>
      </w:pPr>
      <w:r>
        <w:rPr>
          <w:rFonts w:ascii="Times New Roman CYR" w:hAnsi="Times New Roman CYR" w:cs="Times New Roman CYR"/>
          <w:sz w:val="18"/>
          <w:szCs w:val="18"/>
        </w:rPr>
        <w:t>При повторном запуске отчета по договору программа вначале находит документ по этому договору. Затем определяет, выходит ли отчетный период за период «дата начала» - «дата окончания» документа, и рассчитывае</w:t>
      </w:r>
      <w:r>
        <w:rPr>
          <w:rFonts w:ascii="Times New Roman CYR" w:hAnsi="Times New Roman CYR" w:cs="Times New Roman CYR"/>
          <w:sz w:val="18"/>
          <w:szCs w:val="18"/>
        </w:rPr>
        <w:t xml:space="preserve">т данные только за период, превышающий «дату окончания» или предшествующий «дате начала». </w:t>
      </w:r>
      <w:r>
        <w:rPr>
          <w:rFonts w:ascii="Times New Roman CYR" w:hAnsi="Times New Roman CYR" w:cs="Times New Roman CYR"/>
          <w:color w:val="000000"/>
          <w:sz w:val="18"/>
          <w:szCs w:val="18"/>
        </w:rPr>
        <w:t xml:space="preserve">При этом дата начала или окончания документа при необходимости автоматически изменяется </w:t>
      </w:r>
      <w:r>
        <w:rPr>
          <w:rFonts w:ascii="Times New Roman CYR" w:hAnsi="Times New Roman CYR" w:cs="Times New Roman CYR"/>
          <w:color w:val="000000"/>
          <w:sz w:val="18"/>
          <w:szCs w:val="18"/>
        </w:rPr>
        <w:lastRenderedPageBreak/>
        <w:t>(только в сторону уменьшения и увеличения соответственно)</w:t>
      </w:r>
    </w:p>
    <w:p w:rsidR="00000000" w:rsidRDefault="000B0498">
      <w:pPr>
        <w:widowControl w:val="0"/>
        <w:autoSpaceDE w:val="0"/>
        <w:autoSpaceDN w:val="0"/>
        <w:adjustRightInd w:val="0"/>
        <w:spacing w:after="0" w:line="240" w:lineRule="auto"/>
        <w:ind w:left="116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1160"/>
        <w:rPr>
          <w:rFonts w:ascii="Times New Roman CYR" w:hAnsi="Times New Roman CYR" w:cs="Times New Roman CYR"/>
          <w:sz w:val="18"/>
          <w:szCs w:val="18"/>
        </w:rPr>
      </w:pPr>
      <w:r>
        <w:rPr>
          <w:rFonts w:ascii="Times New Roman CYR" w:hAnsi="Times New Roman CYR" w:cs="Times New Roman CYR"/>
          <w:sz w:val="18"/>
          <w:szCs w:val="18"/>
        </w:rPr>
        <w:t xml:space="preserve">  Табличная часть д</w:t>
      </w:r>
      <w:r>
        <w:rPr>
          <w:rFonts w:ascii="Times New Roman CYR" w:hAnsi="Times New Roman CYR" w:cs="Times New Roman CYR"/>
          <w:sz w:val="18"/>
          <w:szCs w:val="18"/>
        </w:rPr>
        <w:t>окумента содержит следующие данные:</w:t>
      </w:r>
    </w:p>
    <w:p w:rsidR="00000000" w:rsidRDefault="000B0498">
      <w:pPr>
        <w:widowControl w:val="0"/>
        <w:tabs>
          <w:tab w:val="left" w:pos="720"/>
        </w:tabs>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Ценная бумага</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Вид ЦБ </w:t>
      </w:r>
      <w:r>
        <w:rPr>
          <w:rFonts w:ascii="Times New Roman CYR" w:hAnsi="Times New Roman CYR" w:cs="Times New Roman CYR"/>
          <w:sz w:val="18"/>
          <w:szCs w:val="18"/>
        </w:rPr>
        <w:t>- см. п 2.3.</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Дата покупки</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Сумма покупки </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Сумма покупки с учетом распределенных затрат</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НКД уплаченный при пок. - </w:t>
      </w:r>
      <w:r>
        <w:rPr>
          <w:rFonts w:ascii="Times New Roman CYR" w:hAnsi="Times New Roman CYR" w:cs="Times New Roman CYR"/>
          <w:sz w:val="18"/>
          <w:szCs w:val="18"/>
        </w:rPr>
        <w:t>это</w:t>
      </w:r>
      <w:r>
        <w:rPr>
          <w:rFonts w:ascii="Times New Roman CYR" w:hAnsi="Times New Roman CYR" w:cs="Times New Roman CYR"/>
          <w:i/>
          <w:iCs/>
          <w:sz w:val="18"/>
          <w:szCs w:val="18"/>
        </w:rPr>
        <w:t xml:space="preserve"> </w:t>
      </w:r>
      <w:r>
        <w:rPr>
          <w:rFonts w:ascii="Times New Roman CYR" w:hAnsi="Times New Roman CYR" w:cs="Times New Roman CYR"/>
          <w:sz w:val="18"/>
          <w:szCs w:val="18"/>
        </w:rPr>
        <w:t>НКД в отчетах входит в сумму покупки. Если между покупкой и продажей пр</w:t>
      </w:r>
      <w:r>
        <w:rPr>
          <w:rFonts w:ascii="Times New Roman CYR" w:hAnsi="Times New Roman CYR" w:cs="Times New Roman CYR"/>
          <w:sz w:val="18"/>
          <w:szCs w:val="18"/>
        </w:rPr>
        <w:t xml:space="preserve">ошла </w:t>
      </w:r>
      <w:r>
        <w:rPr>
          <w:rFonts w:ascii="Times New Roman CYR" w:hAnsi="Times New Roman CYR" w:cs="Times New Roman CYR"/>
          <w:sz w:val="18"/>
          <w:szCs w:val="18"/>
          <w:u w:val="single"/>
        </w:rPr>
        <w:t>нераскрытая</w:t>
      </w:r>
      <w:r>
        <w:rPr>
          <w:rFonts w:ascii="Times New Roman CYR" w:hAnsi="Times New Roman CYR" w:cs="Times New Roman CYR"/>
          <w:sz w:val="18"/>
          <w:szCs w:val="18"/>
        </w:rPr>
        <w:t xml:space="preserve"> выплата НКД (и это отражено в таблице НКД бумаги в столбце «Выплата раскрыта эмитентом»), то НКД уплаченный =0</w:t>
      </w:r>
    </w:p>
    <w:p w:rsidR="00000000" w:rsidRDefault="000B0498">
      <w:pPr>
        <w:widowControl w:val="0"/>
        <w:autoSpaceDE w:val="0"/>
        <w:autoSpaceDN w:val="0"/>
        <w:adjustRightInd w:val="0"/>
        <w:spacing w:after="0" w:line="240" w:lineRule="auto"/>
        <w:ind w:left="1160"/>
        <w:rPr>
          <w:rFonts w:ascii="Times New Roman CYR" w:hAnsi="Times New Roman CYR" w:cs="Times New Roman CYR"/>
          <w:i/>
          <w:iCs/>
          <w:sz w:val="18"/>
          <w:szCs w:val="18"/>
        </w:rPr>
      </w:pP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i/>
          <w:iCs/>
          <w:sz w:val="18"/>
          <w:szCs w:val="18"/>
        </w:rPr>
      </w:pPr>
      <w:r>
        <w:rPr>
          <w:rFonts w:ascii="Times New Roman CYR" w:hAnsi="Times New Roman CYR" w:cs="Times New Roman CYR"/>
          <w:i/>
          <w:iCs/>
          <w:sz w:val="18"/>
          <w:szCs w:val="18"/>
          <w:u w:val="single"/>
        </w:rPr>
        <w:t>Замечание</w:t>
      </w:r>
      <w:r>
        <w:rPr>
          <w:rFonts w:ascii="Times New Roman CYR" w:hAnsi="Times New Roman CYR" w:cs="Times New Roman CYR"/>
          <w:i/>
          <w:iCs/>
          <w:sz w:val="18"/>
          <w:szCs w:val="18"/>
        </w:rPr>
        <w:t>: Пример расчета налогового финн результата в случае раскрытой и нераскрытой выплаты НКД</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39"/>
        <w:gridCol w:w="2942"/>
        <w:gridCol w:w="2206"/>
        <w:gridCol w:w="1839"/>
      </w:tblGrid>
      <w:tr w:rsidR="00000000" w:rsidRPr="000B0498">
        <w:tblPrEx>
          <w:tblCellMar>
            <w:top w:w="0" w:type="dxa"/>
            <w:bottom w:w="0" w:type="dxa"/>
          </w:tblCellMar>
        </w:tblPrEx>
        <w:tc>
          <w:tcPr>
            <w:tcW w:w="19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p>
        </w:tc>
        <w:tc>
          <w:tcPr>
            <w:tcW w:w="2942"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Сумма  /сумма с нкд</w:t>
            </w:r>
          </w:p>
        </w:tc>
        <w:tc>
          <w:tcPr>
            <w:tcW w:w="220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НК</w:t>
            </w:r>
            <w:r w:rsidRPr="000B0498">
              <w:rPr>
                <w:rFonts w:ascii="Times New Roman CYR" w:hAnsi="Times New Roman CYR" w:cs="Times New Roman CYR"/>
                <w:sz w:val="18"/>
                <w:szCs w:val="18"/>
              </w:rPr>
              <w:t>Д</w:t>
            </w:r>
          </w:p>
        </w:tc>
        <w:tc>
          <w:tcPr>
            <w:tcW w:w="18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Финрез ГНИ</w:t>
            </w:r>
          </w:p>
        </w:tc>
      </w:tr>
      <w:tr w:rsidR="00000000" w:rsidRPr="000B0498">
        <w:tblPrEx>
          <w:tblCellMar>
            <w:top w:w="0" w:type="dxa"/>
            <w:bottom w:w="0" w:type="dxa"/>
          </w:tblCellMar>
        </w:tblPrEx>
        <w:tc>
          <w:tcPr>
            <w:tcW w:w="19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Покупка 1 шт</w:t>
            </w:r>
          </w:p>
        </w:tc>
        <w:tc>
          <w:tcPr>
            <w:tcW w:w="2942"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10р+2р 10р       ----------------                    10р</w:t>
            </w:r>
          </w:p>
        </w:tc>
        <w:tc>
          <w:tcPr>
            <w:tcW w:w="220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2р</w:t>
            </w:r>
          </w:p>
        </w:tc>
        <w:tc>
          <w:tcPr>
            <w:tcW w:w="18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_</w:t>
            </w:r>
          </w:p>
        </w:tc>
      </w:tr>
      <w:tr w:rsidR="00000000" w:rsidRPr="000B0498">
        <w:tblPrEx>
          <w:tblCellMar>
            <w:top w:w="0" w:type="dxa"/>
            <w:bottom w:w="0" w:type="dxa"/>
          </w:tblCellMar>
        </w:tblPrEx>
        <w:tc>
          <w:tcPr>
            <w:tcW w:w="19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раскр Выплата НКД   ----------                             нераскр</w:t>
            </w:r>
          </w:p>
        </w:tc>
        <w:tc>
          <w:tcPr>
            <w:tcW w:w="2942"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p>
        </w:tc>
        <w:tc>
          <w:tcPr>
            <w:tcW w:w="220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3р</w:t>
            </w:r>
          </w:p>
        </w:tc>
        <w:tc>
          <w:tcPr>
            <w:tcW w:w="18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0, так как налог взял эмитент  </w:t>
            </w:r>
            <w:r w:rsidRPr="000B0498">
              <w:rPr>
                <w:rFonts w:ascii="Times New Roman CYR" w:hAnsi="Times New Roman CYR" w:cs="Times New Roman CYR"/>
                <w:sz w:val="18"/>
                <w:szCs w:val="18"/>
              </w:rPr>
              <w:t xml:space="preserve"> --------   3р-2р</w:t>
            </w:r>
          </w:p>
        </w:tc>
      </w:tr>
      <w:tr w:rsidR="00000000" w:rsidRPr="000B0498">
        <w:tblPrEx>
          <w:tblCellMar>
            <w:top w:w="0" w:type="dxa"/>
            <w:bottom w:w="0" w:type="dxa"/>
          </w:tblCellMar>
        </w:tblPrEx>
        <w:tc>
          <w:tcPr>
            <w:tcW w:w="19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Продажа 1 шт</w:t>
            </w:r>
          </w:p>
        </w:tc>
        <w:tc>
          <w:tcPr>
            <w:tcW w:w="2942"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12р+1р 12р       --------------                12р+1р</w:t>
            </w:r>
          </w:p>
        </w:tc>
        <w:tc>
          <w:tcPr>
            <w:tcW w:w="220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 xml:space="preserve"> 1р</w:t>
            </w:r>
          </w:p>
        </w:tc>
        <w:tc>
          <w:tcPr>
            <w:tcW w:w="1839"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Times New Roman CYR" w:hAnsi="Times New Roman CYR" w:cs="Times New Roman CYR"/>
                <w:sz w:val="18"/>
                <w:szCs w:val="18"/>
              </w:rPr>
            </w:pPr>
            <w:r w:rsidRPr="000B0498">
              <w:rPr>
                <w:rFonts w:ascii="Times New Roman CYR" w:hAnsi="Times New Roman CYR" w:cs="Times New Roman CYR"/>
                <w:sz w:val="18"/>
                <w:szCs w:val="18"/>
              </w:rPr>
              <w:t>(12+1) - (10+2) ---------------- (12+1) - 10</w:t>
            </w:r>
          </w:p>
        </w:tc>
      </w:tr>
    </w:tbl>
    <w:p w:rsidR="00000000" w:rsidRDefault="000B0498">
      <w:pPr>
        <w:widowControl w:val="0"/>
        <w:autoSpaceDE w:val="0"/>
        <w:autoSpaceDN w:val="0"/>
        <w:adjustRightInd w:val="0"/>
        <w:spacing w:after="0" w:line="240" w:lineRule="auto"/>
        <w:ind w:left="1160"/>
        <w:rPr>
          <w:rFonts w:ascii="Times New Roman CYR" w:hAnsi="Times New Roman CYR" w:cs="Times New Roman CYR"/>
          <w:i/>
          <w:iCs/>
          <w:sz w:val="18"/>
          <w:szCs w:val="18"/>
        </w:rPr>
      </w:pPr>
    </w:p>
    <w:p w:rsidR="00000000" w:rsidRDefault="000B0498">
      <w:pPr>
        <w:widowControl w:val="0"/>
        <w:autoSpaceDE w:val="0"/>
        <w:autoSpaceDN w:val="0"/>
        <w:adjustRightInd w:val="0"/>
        <w:spacing w:after="0" w:line="240" w:lineRule="auto"/>
        <w:ind w:left="1160"/>
        <w:rPr>
          <w:rFonts w:ascii="Times New Roman CYR" w:hAnsi="Times New Roman CYR" w:cs="Times New Roman CYR"/>
          <w:i/>
          <w:iCs/>
          <w:sz w:val="18"/>
          <w:szCs w:val="18"/>
        </w:rPr>
      </w:pPr>
      <w:r>
        <w:rPr>
          <w:rFonts w:ascii="Times New Roman CYR" w:hAnsi="Times New Roman CYR" w:cs="Times New Roman CYR"/>
          <w:i/>
          <w:iCs/>
          <w:sz w:val="18"/>
          <w:szCs w:val="18"/>
          <w:u w:val="single"/>
        </w:rPr>
        <w:t>Замечание</w:t>
      </w:r>
      <w:r>
        <w:rPr>
          <w:rFonts w:ascii="Times New Roman CYR" w:hAnsi="Times New Roman CYR" w:cs="Times New Roman CYR"/>
          <w:i/>
          <w:iCs/>
          <w:sz w:val="18"/>
          <w:szCs w:val="18"/>
        </w:rPr>
        <w:t>: строку, соответствующую выплате НКД, пользователь заводит в документе вручную. Раскрытая или</w:t>
      </w:r>
      <w:r>
        <w:rPr>
          <w:rFonts w:ascii="Times New Roman CYR" w:hAnsi="Times New Roman CYR" w:cs="Times New Roman CYR"/>
          <w:i/>
          <w:iCs/>
          <w:sz w:val="18"/>
          <w:szCs w:val="18"/>
        </w:rPr>
        <w:t xml:space="preserve"> нераскрытая выплата - определяется не по этой строке, а по таблице купона в справочнике ценных бумаг. Таким образом, пользователь должен следить, чтобы таблица купона была заполнена корректно.</w:t>
      </w:r>
    </w:p>
    <w:p w:rsidR="00000000" w:rsidRDefault="000B0498">
      <w:pPr>
        <w:widowControl w:val="0"/>
        <w:autoSpaceDE w:val="0"/>
        <w:autoSpaceDN w:val="0"/>
        <w:adjustRightInd w:val="0"/>
        <w:spacing w:after="0" w:line="240" w:lineRule="auto"/>
        <w:ind w:left="1160"/>
        <w:rPr>
          <w:rFonts w:ascii="Times New Roman CYR" w:hAnsi="Times New Roman CYR" w:cs="Times New Roman CYR"/>
          <w:i/>
          <w:iCs/>
          <w:sz w:val="18"/>
          <w:szCs w:val="18"/>
        </w:rPr>
      </w:pPr>
      <w:r>
        <w:rPr>
          <w:rFonts w:ascii="Times New Roman CYR" w:hAnsi="Times New Roman CYR" w:cs="Times New Roman CYR"/>
          <w:i/>
          <w:iCs/>
          <w:sz w:val="18"/>
          <w:szCs w:val="18"/>
        </w:rPr>
        <w:t xml:space="preserve">Автоматическое попадание выплаты из таблицы купона в документ </w:t>
      </w:r>
      <w:r>
        <w:rPr>
          <w:rFonts w:ascii="Times New Roman CYR" w:hAnsi="Times New Roman CYR" w:cs="Times New Roman CYR"/>
          <w:i/>
          <w:iCs/>
          <w:sz w:val="18"/>
          <w:szCs w:val="18"/>
        </w:rPr>
        <w:t>для налоговых отчетов будет реализовано позднее, в доработке по РВУ.</w:t>
      </w:r>
    </w:p>
    <w:p w:rsidR="00000000" w:rsidRDefault="000B0498">
      <w:pPr>
        <w:widowControl w:val="0"/>
        <w:autoSpaceDE w:val="0"/>
        <w:autoSpaceDN w:val="0"/>
        <w:adjustRightInd w:val="0"/>
        <w:spacing w:after="0" w:line="240" w:lineRule="auto"/>
        <w:ind w:left="1160"/>
        <w:rPr>
          <w:rFonts w:ascii="Times New Roman CYR" w:hAnsi="Times New Roman CYR" w:cs="Times New Roman CYR"/>
          <w:i/>
          <w:iCs/>
          <w:sz w:val="18"/>
          <w:szCs w:val="18"/>
        </w:rPr>
      </w:pPr>
    </w:p>
    <w:p w:rsidR="00000000" w:rsidRDefault="000B0498">
      <w:pPr>
        <w:widowControl w:val="0"/>
        <w:tabs>
          <w:tab w:val="left" w:pos="720"/>
        </w:tabs>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Расходы на покупку (ком. биржи)</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Расходы на покупку (ком. банка от обор.)</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Расходы на покупку (ком. банка за зачисл.\списан.)</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Количество проданного</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Дата продажи</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Сумма продажи</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НКД полученный при продаже - </w:t>
      </w:r>
      <w:r>
        <w:rPr>
          <w:rFonts w:ascii="Times New Roman CYR" w:hAnsi="Times New Roman CYR" w:cs="Times New Roman CYR"/>
          <w:sz w:val="18"/>
          <w:szCs w:val="18"/>
        </w:rPr>
        <w:t>это</w:t>
      </w:r>
      <w:r>
        <w:rPr>
          <w:rFonts w:ascii="Times New Roman CYR" w:hAnsi="Times New Roman CYR" w:cs="Times New Roman CYR"/>
          <w:i/>
          <w:iCs/>
          <w:sz w:val="18"/>
          <w:szCs w:val="18"/>
        </w:rPr>
        <w:t xml:space="preserve"> </w:t>
      </w:r>
      <w:r>
        <w:rPr>
          <w:rFonts w:ascii="Times New Roman CYR" w:hAnsi="Times New Roman CYR" w:cs="Times New Roman CYR"/>
          <w:sz w:val="18"/>
          <w:szCs w:val="18"/>
        </w:rPr>
        <w:t>НКД в отчетах входит в сумму продажи</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Расходы на продажу (ком. биржи)</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Расходы на продажу(ком. банка от обор.)</w:t>
      </w:r>
    </w:p>
    <w:p w:rsidR="00000000" w:rsidRDefault="000B0498">
      <w:pPr>
        <w:widowControl w:val="0"/>
        <w:autoSpaceDE w:val="0"/>
        <w:autoSpaceDN w:val="0"/>
        <w:adjustRightInd w:val="0"/>
        <w:spacing w:after="0" w:line="240" w:lineRule="auto"/>
        <w:ind w:left="1520" w:hanging="360"/>
        <w:rPr>
          <w:rFonts w:ascii="Times New Roman CYR" w:hAnsi="Times New Roman CYR" w:cs="Times New Roman CYR"/>
          <w:i/>
          <w:iCs/>
          <w:sz w:val="18"/>
          <w:szCs w:val="18"/>
        </w:rPr>
      </w:pPr>
      <w:r>
        <w:rPr>
          <w:rFonts w:ascii="Symbol" w:hAnsi="Symbol" w:cs="Symbol"/>
          <w:sz w:val="18"/>
          <w:szCs w:val="18"/>
        </w:rPr>
        <w:t></w:t>
      </w:r>
      <w:r>
        <w:rPr>
          <w:rFonts w:ascii="Symbol" w:hAnsi="Symbol" w:cs="Symbol"/>
          <w:sz w:val="18"/>
          <w:szCs w:val="18"/>
        </w:rPr>
        <w:tab/>
      </w:r>
      <w:r>
        <w:rPr>
          <w:rFonts w:ascii="Times New Roman CYR" w:hAnsi="Times New Roman CYR" w:cs="Times New Roman CYR"/>
          <w:i/>
          <w:iCs/>
          <w:sz w:val="18"/>
          <w:szCs w:val="18"/>
        </w:rPr>
        <w:t xml:space="preserve">Примечание </w:t>
      </w:r>
    </w:p>
    <w:p w:rsidR="00000000" w:rsidRDefault="000B0498">
      <w:pPr>
        <w:widowControl w:val="0"/>
        <w:autoSpaceDE w:val="0"/>
        <w:autoSpaceDN w:val="0"/>
        <w:adjustRightInd w:val="0"/>
        <w:spacing w:after="0" w:line="240" w:lineRule="auto"/>
        <w:ind w:left="1160"/>
        <w:rPr>
          <w:rFonts w:ascii="Times New Roman CYR" w:hAnsi="Times New Roman CYR" w:cs="Times New Roman CYR"/>
          <w:i/>
          <w:iCs/>
          <w:sz w:val="18"/>
          <w:szCs w:val="18"/>
        </w:rPr>
      </w:pPr>
    </w:p>
    <w:p w:rsidR="00000000" w:rsidRDefault="000B0498">
      <w:pPr>
        <w:widowControl w:val="0"/>
        <w:autoSpaceDE w:val="0"/>
        <w:autoSpaceDN w:val="0"/>
        <w:adjustRightInd w:val="0"/>
        <w:spacing w:after="0" w:line="240" w:lineRule="auto"/>
        <w:ind w:left="1160"/>
        <w:rPr>
          <w:rFonts w:ascii="Times New Roman CYR" w:hAnsi="Times New Roman CYR" w:cs="Times New Roman CYR"/>
          <w:i/>
          <w:iCs/>
          <w:sz w:val="18"/>
          <w:szCs w:val="18"/>
        </w:rPr>
      </w:pPr>
      <w:r>
        <w:rPr>
          <w:rFonts w:ascii="MS Shell Dlg" w:hAnsi="MS Shell Dlg" w:cs="MS Shell Dlg"/>
          <w:sz w:val="16"/>
          <w:szCs w:val="16"/>
        </w:rPr>
        <w:pict>
          <v:shape id="_x0000_i1027" type="#_x0000_t75" style="width:474.75pt;height:196.5pt">
            <v:imagedata r:id="rId6" o:title=""/>
          </v:shape>
        </w:pict>
      </w:r>
    </w:p>
    <w:p w:rsidR="00000000" w:rsidRDefault="000B0498">
      <w:pPr>
        <w:widowControl w:val="0"/>
        <w:autoSpaceDE w:val="0"/>
        <w:autoSpaceDN w:val="0"/>
        <w:adjustRightInd w:val="0"/>
        <w:spacing w:after="0" w:line="240" w:lineRule="auto"/>
        <w:ind w:left="1160"/>
        <w:rPr>
          <w:rFonts w:ascii="Times New Roman CYR" w:hAnsi="Times New Roman CYR" w:cs="Times New Roman CYR"/>
          <w:sz w:val="18"/>
          <w:szCs w:val="18"/>
        </w:rPr>
      </w:pPr>
      <w:r>
        <w:rPr>
          <w:rFonts w:ascii="Times New Roman CYR" w:hAnsi="Times New Roman CYR" w:cs="Times New Roman CYR"/>
          <w:sz w:val="18"/>
          <w:szCs w:val="18"/>
        </w:rPr>
        <w:lastRenderedPageBreak/>
        <w:t xml:space="preserve">  При запуске отчетов в документ автоматически отбираются </w:t>
      </w:r>
      <w:r>
        <w:rPr>
          <w:rFonts w:ascii="Times New Roman CYR" w:hAnsi="Times New Roman CYR" w:cs="Times New Roman CYR"/>
          <w:sz w:val="18"/>
          <w:szCs w:val="18"/>
        </w:rPr>
        <w:t>данные по реализованным пакетам за расчетный период. Пользователь имеет возможность для редактирования документов, в частности для добавления новых строк, соответствующих операциям, не связанным с продажами (выплата НКД, дивидендов, взимание разовых комисс</w:t>
      </w:r>
      <w:r>
        <w:rPr>
          <w:rFonts w:ascii="Times New Roman CYR" w:hAnsi="Times New Roman CYR" w:cs="Times New Roman CYR"/>
          <w:sz w:val="18"/>
          <w:szCs w:val="18"/>
        </w:rPr>
        <w:t>ий).</w:t>
      </w:r>
    </w:p>
    <w:p w:rsidR="00000000" w:rsidRDefault="000B0498">
      <w:pPr>
        <w:widowControl w:val="0"/>
        <w:autoSpaceDE w:val="0"/>
        <w:autoSpaceDN w:val="0"/>
        <w:adjustRightInd w:val="0"/>
        <w:spacing w:after="0" w:line="240" w:lineRule="auto"/>
        <w:ind w:left="1160"/>
        <w:rPr>
          <w:rFonts w:ascii="Times New Roman CYR" w:hAnsi="Times New Roman CYR" w:cs="Times New Roman CYR"/>
          <w:sz w:val="18"/>
          <w:szCs w:val="18"/>
        </w:rPr>
      </w:pPr>
      <w:r>
        <w:rPr>
          <w:rFonts w:ascii="Times New Roman CYR" w:hAnsi="Times New Roman CYR" w:cs="Times New Roman CYR"/>
          <w:sz w:val="18"/>
          <w:szCs w:val="18"/>
        </w:rPr>
        <w:t xml:space="preserve">   Пользователь имеет возможность изменить состояние документа с «Создано» на «Изменено» и обратно. </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r>
        <w:rPr>
          <w:rFonts w:ascii="Times New Roman CYR" w:hAnsi="Times New Roman CYR" w:cs="Times New Roman CYR"/>
          <w:b/>
          <w:bCs/>
          <w:sz w:val="18"/>
          <w:szCs w:val="18"/>
          <w:u w:val="single"/>
        </w:rPr>
        <w:t>2. Описание отчета «Реестр налогового учета»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Отчет предназначен для расчета налогооблагаемой базы по реализации ценных бумаг клиентов.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2.1. Отбор</w:t>
      </w:r>
      <w:r>
        <w:rPr>
          <w:rFonts w:ascii="Times New Roman CYR" w:hAnsi="Times New Roman CYR" w:cs="Times New Roman CYR"/>
          <w:b/>
          <w:bCs/>
          <w:sz w:val="18"/>
          <w:szCs w:val="18"/>
        </w:rPr>
        <w:t xml:space="preserve">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Отбираются реализованные пакеты по сделкам-продажам и полным погашениям по договору с клиентом за отчетный период - по документу «Налоговые отчеты». Если отчетный период шире, чем период документа, данные досчитываются на основании заведенных сде</w:t>
      </w:r>
      <w:r>
        <w:rPr>
          <w:rFonts w:ascii="Times New Roman CYR" w:hAnsi="Times New Roman CYR" w:cs="Times New Roman CYR"/>
          <w:sz w:val="18"/>
          <w:szCs w:val="18"/>
        </w:rPr>
        <w:t xml:space="preserve">лок-продаж.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MS Shell Dlg" w:hAnsi="MS Shell Dlg" w:cs="MS Shell Dlg"/>
          <w:sz w:val="16"/>
          <w:szCs w:val="16"/>
        </w:rPr>
        <w:pict>
          <v:shape id="_x0000_i1028" type="#_x0000_t75" style="width:260.25pt;height:109.5pt">
            <v:imagedata r:id="rId7" o:title=""/>
          </v:shape>
        </w:pic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2.2. Группировка и сортировка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Пакеты сортируются по договору и времени сделки. Пакеты группируются (с выводом итогов по группе):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1)По договору (если выбрано «По договору - Все»)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2)Внутри договор</w:t>
      </w:r>
      <w:r>
        <w:rPr>
          <w:rFonts w:ascii="Times New Roman CYR" w:hAnsi="Times New Roman CYR" w:cs="Times New Roman CYR"/>
          <w:sz w:val="18"/>
          <w:szCs w:val="18"/>
        </w:rPr>
        <w:t>а - по году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3)Внутри года - по месяцу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4)Внутри месяца - по дню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5)Внутри дня - по коду ценной бумаги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2.3. Описание столбцов отчета.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 «№ п/п»</w:t>
      </w:r>
      <w:r>
        <w:rPr>
          <w:rFonts w:ascii="Times New Roman CYR" w:hAnsi="Times New Roman CYR" w:cs="Times New Roman CYR"/>
          <w:sz w:val="18"/>
          <w:szCs w:val="18"/>
        </w:rPr>
        <w:t xml:space="preserve"> - сквозная нумерация</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2 «Бумага»</w:t>
      </w:r>
      <w:r>
        <w:rPr>
          <w:rFonts w:ascii="Times New Roman CYR" w:hAnsi="Times New Roman CYR" w:cs="Times New Roman CYR"/>
          <w:sz w:val="18"/>
          <w:szCs w:val="18"/>
        </w:rPr>
        <w:t xml:space="preserve"> - наимено</w:t>
      </w:r>
      <w:r>
        <w:rPr>
          <w:rFonts w:ascii="Times New Roman CYR" w:hAnsi="Times New Roman CYR" w:cs="Times New Roman CYR"/>
          <w:sz w:val="18"/>
          <w:szCs w:val="18"/>
        </w:rPr>
        <w:t>вание бумаги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3 «Вид ц\б»</w:t>
      </w:r>
      <w:r>
        <w:rPr>
          <w:rFonts w:ascii="Times New Roman CYR" w:hAnsi="Times New Roman CYR" w:cs="Times New Roman CYR"/>
          <w:sz w:val="18"/>
          <w:szCs w:val="18"/>
        </w:rPr>
        <w:t xml:space="preserve">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SHS1, SHS3 выводится «ао».</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SHS2, SHS4 выводится «ап».</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ОБР (облигации Банка России) выводится «ОБР».</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w:t>
      </w:r>
      <w:r>
        <w:rPr>
          <w:rFonts w:ascii="Times New Roman CYR" w:hAnsi="Times New Roman CYR" w:cs="Times New Roman CYR"/>
          <w:sz w:val="18"/>
          <w:szCs w:val="18"/>
        </w:rPr>
        <w:t>лассификации Ц/б BON1, но не ОБР выводится «ОФЗ».</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BON5, BON6,BON7 выводится «BOND».</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BON3, BON4 выводится «обл».</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BON2, в наименован</w:t>
      </w:r>
      <w:r>
        <w:rPr>
          <w:rFonts w:ascii="Times New Roman CYR" w:hAnsi="Times New Roman CYR" w:cs="Times New Roman CYR"/>
          <w:sz w:val="18"/>
          <w:szCs w:val="18"/>
        </w:rPr>
        <w:t xml:space="preserve">ии которых присутствует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«москв», но не присутствует «обла» или «обл.» выводится «МГор»</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BON2, в наименовании которых присутствует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«москв», а также  «обла» или «обл.» выводится «Мос.обл.».</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w:t>
      </w:r>
      <w:r>
        <w:rPr>
          <w:rFonts w:ascii="Times New Roman CYR" w:hAnsi="Times New Roman CYR" w:cs="Times New Roman CYR"/>
          <w:sz w:val="18"/>
          <w:szCs w:val="18"/>
        </w:rPr>
        <w:t xml:space="preserve">ами по классификации Ц/б BON2, в наименовании которых не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присутствует  «москв», выводится «обл.»</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векселей выводится «векс»</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DS1 выводится «рдр».</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Для бумаг с типами по классификации Ц/б DS2 выводится «др».</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4 «Дата покупки»</w:t>
      </w:r>
      <w:r>
        <w:rPr>
          <w:rFonts w:ascii="Times New Roman CYR" w:hAnsi="Times New Roman CYR" w:cs="Times New Roman CYR"/>
          <w:sz w:val="18"/>
          <w:szCs w:val="18"/>
        </w:rPr>
        <w:t xml:space="preserve"> - дата приобретения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 xml:space="preserve">Колонка 5 «Сумма покупки (руб.)» </w:t>
      </w:r>
      <w:r>
        <w:rPr>
          <w:rFonts w:ascii="Times New Roman CYR" w:hAnsi="Times New Roman CYR" w:cs="Times New Roman CYR"/>
          <w:sz w:val="18"/>
          <w:szCs w:val="18"/>
        </w:rPr>
        <w:t>- стоимость приобретения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6 «Ежемесячные комиссии, отнесенные на покупки»</w:t>
      </w:r>
      <w:r>
        <w:rPr>
          <w:rFonts w:ascii="Times New Roman CYR" w:hAnsi="Times New Roman CYR" w:cs="Times New Roman CYR"/>
          <w:sz w:val="18"/>
          <w:szCs w:val="18"/>
        </w:rPr>
        <w:t xml:space="preserve"> - доля единовременных ежемесячных комиссий, отнесенных к данному пакету в соот</w:t>
      </w:r>
      <w:r>
        <w:rPr>
          <w:rFonts w:ascii="Times New Roman CYR" w:hAnsi="Times New Roman CYR" w:cs="Times New Roman CYR"/>
          <w:sz w:val="18"/>
          <w:szCs w:val="18"/>
        </w:rPr>
        <w:t>ветствие с алгоритмом в Дополнении_1.</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7 «Расх. на пок.(ком. биржи</w:t>
      </w:r>
      <w:r>
        <w:rPr>
          <w:rFonts w:ascii="Times New Roman CYR" w:hAnsi="Times New Roman CYR" w:cs="Times New Roman CYR"/>
          <w:sz w:val="18"/>
          <w:szCs w:val="18"/>
        </w:rPr>
        <w:t>)» - комиссия биржи по приобретению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8 «Расх. на пок.(ком. банка обор.)</w:t>
      </w:r>
      <w:r>
        <w:rPr>
          <w:rFonts w:ascii="Times New Roman CYR" w:hAnsi="Times New Roman CYR" w:cs="Times New Roman CYR"/>
          <w:sz w:val="18"/>
          <w:szCs w:val="18"/>
        </w:rPr>
        <w:t>» - комиссия банка от оборота по приобретению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9 «Расх. на пок.(ком. банка зач\спис)</w:t>
      </w:r>
      <w:r>
        <w:rPr>
          <w:rFonts w:ascii="Times New Roman CYR" w:hAnsi="Times New Roman CYR" w:cs="Times New Roman CYR"/>
          <w:sz w:val="18"/>
          <w:szCs w:val="18"/>
        </w:rPr>
        <w:t>- комиссия банка за открытие позиции по приобретению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10 «Количество</w:t>
      </w:r>
      <w:r>
        <w:rPr>
          <w:rFonts w:ascii="Times New Roman CYR" w:hAnsi="Times New Roman CYR" w:cs="Times New Roman CYR"/>
          <w:sz w:val="18"/>
          <w:szCs w:val="18"/>
        </w:rPr>
        <w:t>» - количество в реализуемом пакете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11 «Дата продажи»</w:t>
      </w:r>
      <w:r>
        <w:rPr>
          <w:rFonts w:ascii="Times New Roman CYR" w:hAnsi="Times New Roman CYR" w:cs="Times New Roman CYR"/>
          <w:sz w:val="18"/>
          <w:szCs w:val="18"/>
        </w:rPr>
        <w:t xml:space="preserve"> - дата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 xml:space="preserve">Колонка 12 «Сумма продажи (руб.)» </w:t>
      </w:r>
      <w:r>
        <w:rPr>
          <w:rFonts w:ascii="Times New Roman CYR" w:hAnsi="Times New Roman CYR" w:cs="Times New Roman CYR"/>
          <w:sz w:val="18"/>
          <w:szCs w:val="18"/>
        </w:rPr>
        <w:t>- стоимость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13 «Расх. на пр</w:t>
      </w:r>
      <w:r>
        <w:rPr>
          <w:rFonts w:ascii="Times New Roman CYR" w:hAnsi="Times New Roman CYR" w:cs="Times New Roman CYR"/>
          <w:i/>
          <w:iCs/>
          <w:sz w:val="18"/>
          <w:szCs w:val="18"/>
        </w:rPr>
        <w:t>од.(ком. биржи</w:t>
      </w:r>
      <w:r>
        <w:rPr>
          <w:rFonts w:ascii="Times New Roman CYR" w:hAnsi="Times New Roman CYR" w:cs="Times New Roman CYR"/>
          <w:sz w:val="18"/>
          <w:szCs w:val="18"/>
        </w:rPr>
        <w:t>)» - комиссия биржи по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14 «Расх. на прод.(ком. банка обор.)</w:t>
      </w:r>
      <w:r>
        <w:rPr>
          <w:rFonts w:ascii="Times New Roman CYR" w:hAnsi="Times New Roman CYR" w:cs="Times New Roman CYR"/>
          <w:sz w:val="18"/>
          <w:szCs w:val="18"/>
        </w:rPr>
        <w:t>» - комиссия банка от оборота по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15 «Расх. на прод.(ком. банка зач\спис)</w:t>
      </w:r>
      <w:r>
        <w:rPr>
          <w:rFonts w:ascii="Times New Roman CYR" w:hAnsi="Times New Roman CYR" w:cs="Times New Roman CYR"/>
          <w:sz w:val="18"/>
          <w:szCs w:val="18"/>
        </w:rPr>
        <w:t>- комиссия банка за открытие позиции по реализации пакета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w:t>
      </w:r>
      <w:r>
        <w:rPr>
          <w:rFonts w:ascii="Times New Roman CYR" w:hAnsi="Times New Roman CYR" w:cs="Times New Roman CYR"/>
          <w:i/>
          <w:iCs/>
          <w:sz w:val="18"/>
          <w:szCs w:val="18"/>
        </w:rPr>
        <w:t>олонка 16 «Доход»</w:t>
      </w:r>
      <w:r>
        <w:rPr>
          <w:rFonts w:ascii="Times New Roman CYR" w:hAnsi="Times New Roman CYR" w:cs="Times New Roman CYR"/>
          <w:sz w:val="18"/>
          <w:szCs w:val="18"/>
        </w:rPr>
        <w:t xml:space="preserve"> = Округление до 2 знаков(Колонка 12 - Колонка 5- Колонка 6- Колонка 7- Колонка 8- Колонка 9- Колонка 13- Колонка 14- Колонка 19)</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17 «Налог (расчетный)»</w:t>
      </w:r>
      <w:r>
        <w:rPr>
          <w:rFonts w:ascii="Times New Roman CYR" w:hAnsi="Times New Roman CYR" w:cs="Times New Roman CYR"/>
          <w:sz w:val="18"/>
          <w:szCs w:val="18"/>
        </w:rPr>
        <w:t xml:space="preserve"> = Округление до 0 знаков(0,13*Колонка 16)</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r>
        <w:rPr>
          <w:rFonts w:ascii="Times New Roman CYR" w:hAnsi="Times New Roman CYR" w:cs="Times New Roman CYR"/>
          <w:b/>
          <w:bCs/>
          <w:sz w:val="18"/>
          <w:szCs w:val="18"/>
          <w:u w:val="single"/>
        </w:rPr>
        <w:t>3. Описание отчета «Налоговая к</w:t>
      </w:r>
      <w:r>
        <w:rPr>
          <w:rFonts w:ascii="Times New Roman CYR" w:hAnsi="Times New Roman CYR" w:cs="Times New Roman CYR"/>
          <w:b/>
          <w:bCs/>
          <w:sz w:val="18"/>
          <w:szCs w:val="18"/>
          <w:u w:val="single"/>
        </w:rPr>
        <w:t>арточка клиента»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Отчет предназначен для расчета налогооблагаемой базы по реализации ценных бумаг клиентов. По сравнению с отчетом «Реестр налогового учета», данные более агрегированы (выводятся суммы по однотипным сделкам в течение дня)</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3.1. Отбор данн</w:t>
      </w:r>
      <w:r>
        <w:rPr>
          <w:rFonts w:ascii="Times New Roman CYR" w:hAnsi="Times New Roman CYR" w:cs="Times New Roman CYR"/>
          <w:b/>
          <w:bCs/>
          <w:sz w:val="18"/>
          <w:szCs w:val="18"/>
        </w:rPr>
        <w:t>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Отбираются реализованные пакеты по сделкам-продажам и полным погашениям по договору с клиентом за отчетный период. Если отчетный период шире, чем период документа, данные досчитываются на основании заведенных сделок-продаж.</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MS Shell Dlg" w:hAnsi="MS Shell Dlg" w:cs="MS Shell Dlg"/>
          <w:sz w:val="16"/>
          <w:szCs w:val="16"/>
        </w:rPr>
        <w:pict>
          <v:shape id="_x0000_i1029" type="#_x0000_t75" style="width:277.5pt;height:118.5pt">
            <v:imagedata r:id="rId8" o:title=""/>
          </v:shape>
        </w:pic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3.2. Группировка и сортировка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Пакеты сортируются по договору и времени сделки. Производится суммирование данных по пакетам с одним договором, бумагой и датой реализации пакета.  Получившиеся агрегированные данные группируются (с вывод</w:t>
      </w:r>
      <w:r>
        <w:rPr>
          <w:rFonts w:ascii="Times New Roman CYR" w:hAnsi="Times New Roman CYR" w:cs="Times New Roman CYR"/>
          <w:sz w:val="18"/>
          <w:szCs w:val="18"/>
        </w:rPr>
        <w:t>ом итогов по группе):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1)По договору (если выбрано «По договору - Все»)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2)Внутри договора - по месяцу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3.3. Описание столбцов отчета.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 «№ п/п»</w:t>
      </w:r>
      <w:r>
        <w:rPr>
          <w:rFonts w:ascii="Times New Roman CYR" w:hAnsi="Times New Roman CYR" w:cs="Times New Roman CYR"/>
          <w:sz w:val="18"/>
          <w:szCs w:val="18"/>
        </w:rPr>
        <w:t xml:space="preserve"> - сквозная нумерация</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2 «Бумага»</w:t>
      </w:r>
      <w:r>
        <w:rPr>
          <w:rFonts w:ascii="Times New Roman CYR" w:hAnsi="Times New Roman CYR" w:cs="Times New Roman CYR"/>
          <w:sz w:val="18"/>
          <w:szCs w:val="18"/>
        </w:rPr>
        <w:t xml:space="preserve"> - наименование бумаги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 xml:space="preserve">Колонка 3 «Сумма покупки» </w:t>
      </w:r>
      <w:r>
        <w:rPr>
          <w:rFonts w:ascii="Times New Roman CYR" w:hAnsi="Times New Roman CYR" w:cs="Times New Roman CYR"/>
          <w:sz w:val="18"/>
          <w:szCs w:val="18"/>
        </w:rPr>
        <w:t>- агрегирован</w:t>
      </w:r>
      <w:r>
        <w:rPr>
          <w:rFonts w:ascii="Times New Roman CYR" w:hAnsi="Times New Roman CYR" w:cs="Times New Roman CYR"/>
          <w:sz w:val="18"/>
          <w:szCs w:val="18"/>
        </w:rPr>
        <w:t>ная стоимость приобретения пакетов с учетом единовременных ежемесячных комиссий, отнесенных к данному пакету в соответствие с алгоритмом в Дополнении_1.</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lastRenderedPageBreak/>
        <w:t>Колонка 4 «Расх. на пок.</w:t>
      </w:r>
      <w:r>
        <w:rPr>
          <w:rFonts w:ascii="Times New Roman CYR" w:hAnsi="Times New Roman CYR" w:cs="Times New Roman CYR"/>
          <w:sz w:val="18"/>
          <w:szCs w:val="18"/>
        </w:rPr>
        <w:t>» - агрегированная комиссия биржи и банка по приобретению пакетов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5 «Ко</w:t>
      </w:r>
      <w:r>
        <w:rPr>
          <w:rFonts w:ascii="Times New Roman CYR" w:hAnsi="Times New Roman CYR" w:cs="Times New Roman CYR"/>
          <w:i/>
          <w:iCs/>
          <w:sz w:val="18"/>
          <w:szCs w:val="18"/>
        </w:rPr>
        <w:t>личество</w:t>
      </w:r>
      <w:r>
        <w:rPr>
          <w:rFonts w:ascii="Times New Roman CYR" w:hAnsi="Times New Roman CYR" w:cs="Times New Roman CYR"/>
          <w:sz w:val="18"/>
          <w:szCs w:val="18"/>
        </w:rPr>
        <w:t>» - агрегированное количество в реализуемых пакетах</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6 «Дата продажи»</w:t>
      </w:r>
      <w:r>
        <w:rPr>
          <w:rFonts w:ascii="Times New Roman CYR" w:hAnsi="Times New Roman CYR" w:cs="Times New Roman CYR"/>
          <w:sz w:val="18"/>
          <w:szCs w:val="18"/>
        </w:rPr>
        <w:t xml:space="preserve"> - дата реализации пакетов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 xml:space="preserve">Колонка 7 «Сумма продажи» </w:t>
      </w:r>
      <w:r>
        <w:rPr>
          <w:rFonts w:ascii="Times New Roman CYR" w:hAnsi="Times New Roman CYR" w:cs="Times New Roman CYR"/>
          <w:sz w:val="18"/>
          <w:szCs w:val="18"/>
        </w:rPr>
        <w:t>- агрегированная  стоимость реализации пакетов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8 «Расх. на прод.</w:t>
      </w:r>
      <w:r>
        <w:rPr>
          <w:rFonts w:ascii="Times New Roman CYR" w:hAnsi="Times New Roman CYR" w:cs="Times New Roman CYR"/>
          <w:sz w:val="18"/>
          <w:szCs w:val="18"/>
        </w:rPr>
        <w:t>» - агрегированная комиссия биржи и банка по ре</w:t>
      </w:r>
      <w:r>
        <w:rPr>
          <w:rFonts w:ascii="Times New Roman CYR" w:hAnsi="Times New Roman CYR" w:cs="Times New Roman CYR"/>
          <w:sz w:val="18"/>
          <w:szCs w:val="18"/>
        </w:rPr>
        <w:t>ализации пакетов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9 «Выручка от продажи»</w:t>
      </w:r>
      <w:r>
        <w:rPr>
          <w:rFonts w:ascii="Times New Roman CYR" w:hAnsi="Times New Roman CYR" w:cs="Times New Roman CYR"/>
          <w:sz w:val="18"/>
          <w:szCs w:val="18"/>
        </w:rPr>
        <w:t xml:space="preserve"> = (Колонка 7 - Колонка 3- Колонка 4- Колонка 6- Колонка 7)</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10 «Сумма дохода с начала ПЕРИОДА»</w:t>
      </w:r>
      <w:r>
        <w:rPr>
          <w:rFonts w:ascii="Times New Roman CYR" w:hAnsi="Times New Roman CYR" w:cs="Times New Roman CYR"/>
          <w:sz w:val="18"/>
          <w:szCs w:val="18"/>
        </w:rPr>
        <w:t xml:space="preserve"> = Сумма (Колонка 9) с начала текущего месяца по текущую дату.</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11 «Ставка»</w:t>
      </w:r>
      <w:r>
        <w:rPr>
          <w:rFonts w:ascii="Times New Roman CYR" w:hAnsi="Times New Roman CYR" w:cs="Times New Roman CYR"/>
          <w:sz w:val="18"/>
          <w:szCs w:val="18"/>
        </w:rPr>
        <w:t xml:space="preserve"> = 13%</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 xml:space="preserve">Колонка 12 «Сумма </w:t>
      </w:r>
      <w:r>
        <w:rPr>
          <w:rFonts w:ascii="Times New Roman CYR" w:hAnsi="Times New Roman CYR" w:cs="Times New Roman CYR"/>
          <w:i/>
          <w:iCs/>
          <w:sz w:val="18"/>
          <w:szCs w:val="18"/>
        </w:rPr>
        <w:t>налога»</w:t>
      </w:r>
      <w:r>
        <w:rPr>
          <w:rFonts w:ascii="Times New Roman CYR" w:hAnsi="Times New Roman CYR" w:cs="Times New Roman CYR"/>
          <w:sz w:val="18"/>
          <w:szCs w:val="18"/>
        </w:rPr>
        <w:t xml:space="preserve"> = Округление до 2 знаков(0,13*Колонка 10)</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r>
        <w:rPr>
          <w:rFonts w:ascii="Times New Roman CYR" w:hAnsi="Times New Roman CYR" w:cs="Times New Roman CYR"/>
          <w:b/>
          <w:bCs/>
          <w:sz w:val="18"/>
          <w:szCs w:val="18"/>
          <w:u w:val="single"/>
        </w:rPr>
        <w:t>4. Описание операции распределения ежемесячных комиссий</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Операция предназначена для изменения цен нереализованных пакетов в связи с начислением ежемесячных комиссий банка.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Вызывается в меню «Операции - </w:t>
      </w:r>
      <w:r>
        <w:rPr>
          <w:rFonts w:ascii="Times New Roman CYR" w:hAnsi="Times New Roman CYR" w:cs="Times New Roman CYR"/>
          <w:sz w:val="18"/>
          <w:szCs w:val="18"/>
        </w:rPr>
        <w:t>Изменение цен пакетов в связи с ежемес.ком.»,</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MS Shell Dlg" w:hAnsi="MS Shell Dlg" w:cs="MS Shell Dlg"/>
          <w:sz w:val="16"/>
          <w:szCs w:val="16"/>
        </w:rPr>
        <w:pict>
          <v:shape id="_x0000_i1030" type="#_x0000_t75" style="width:276pt;height:85.5pt">
            <v:imagedata r:id="rId9" o:title=""/>
          </v:shape>
        </w:pic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При этом выводится форма, в которой отображены все нереализованные пакеты на дату операции. По каждому пакету рассчитываются три суммы корректировок в связи с ежемесячными к</w:t>
      </w:r>
      <w:r>
        <w:rPr>
          <w:rFonts w:ascii="Times New Roman CYR" w:hAnsi="Times New Roman CYR" w:cs="Times New Roman CYR"/>
          <w:sz w:val="18"/>
          <w:szCs w:val="18"/>
        </w:rPr>
        <w:t>омиссиями следующих типов: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1)Комиссия за хранение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2)Комиссия за интернет-трейдинг</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3)Комиссия за ведение счета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Корректировки рассчитываются в случае, если за дату операции сформированы проводки по комиссиям соответствующего типа.</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Корректировки также можно</w:t>
      </w:r>
      <w:r>
        <w:rPr>
          <w:rFonts w:ascii="Times New Roman CYR" w:hAnsi="Times New Roman CYR" w:cs="Times New Roman CYR"/>
          <w:sz w:val="18"/>
          <w:szCs w:val="18"/>
        </w:rPr>
        <w:t xml:space="preserve"> редактировать вручную.</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В форме определены следующие контекстные операции, которые необходимо последовательно выполнить.</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sz w:val="18"/>
          <w:szCs w:val="18"/>
        </w:rPr>
      </w:pPr>
      <w:r>
        <w:rPr>
          <w:rFonts w:ascii="Times New Roman CYR" w:hAnsi="Times New Roman CYR" w:cs="Times New Roman CYR"/>
          <w:i/>
          <w:iCs/>
          <w:sz w:val="18"/>
          <w:szCs w:val="18"/>
        </w:rPr>
        <w:t>1) Показать корректировки с итогами (отчет).</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Выводит отчет с итогами всех корректировок, а также проводки по комиссиям соответствующег</w:t>
      </w:r>
      <w:r>
        <w:rPr>
          <w:rFonts w:ascii="Times New Roman CYR" w:hAnsi="Times New Roman CYR" w:cs="Times New Roman CYR"/>
          <w:sz w:val="18"/>
          <w:szCs w:val="18"/>
        </w:rPr>
        <w:t xml:space="preserve">о типа. Выводится расхождение итога корректировки и суммы соответствующей проводки.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sz w:val="18"/>
          <w:szCs w:val="18"/>
        </w:rPr>
      </w:pPr>
      <w:r>
        <w:rPr>
          <w:rFonts w:ascii="Times New Roman CYR" w:hAnsi="Times New Roman CYR" w:cs="Times New Roman CYR"/>
          <w:i/>
          <w:iCs/>
          <w:sz w:val="18"/>
          <w:szCs w:val="18"/>
        </w:rPr>
        <w:t>2) Добавить суммы корректировок к цене.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При этом корректировки в форме обнуляются, а в цены пакетов изменяются на суммы корректировок.  На этом этапе можно отменить измен</w:t>
      </w:r>
      <w:r>
        <w:rPr>
          <w:rFonts w:ascii="Times New Roman CYR" w:hAnsi="Times New Roman CYR" w:cs="Times New Roman CYR"/>
          <w:sz w:val="18"/>
          <w:szCs w:val="18"/>
        </w:rPr>
        <w:t>ения цен пакетов, закрыв форму.</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sz w:val="18"/>
          <w:szCs w:val="18"/>
        </w:rPr>
      </w:pPr>
      <w:r>
        <w:rPr>
          <w:rFonts w:ascii="Times New Roman CYR" w:hAnsi="Times New Roman CYR" w:cs="Times New Roman CYR"/>
          <w:i/>
          <w:iCs/>
          <w:sz w:val="18"/>
          <w:szCs w:val="18"/>
        </w:rPr>
        <w:t>3) Записать скорректированные цены в реестр</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Измененные цены сохраняются в базе.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u w:val="single"/>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u w:val="single"/>
        </w:rPr>
        <w:t>5. Конвертация данных</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Поскольку в модуле не велась запись реализаций по ФИФО, была произведена загрузка данных по нереализованным пакетам на</w:t>
      </w:r>
      <w:r>
        <w:rPr>
          <w:rFonts w:ascii="Times New Roman CYR" w:hAnsi="Times New Roman CYR" w:cs="Times New Roman CYR"/>
          <w:sz w:val="18"/>
          <w:szCs w:val="18"/>
        </w:rPr>
        <w:t xml:space="preserve"> 01.09.2011. Данные были предоставлены МБО Оргбанк (в виде файла excel). При закачке данных идентифицировалась бумага и клиент, данные записывались в таблицу GK_REESTRDEAL модуля. После закачки была произведена сверка загруженных данных по пакетам с остатк</w:t>
      </w:r>
      <w:r>
        <w:rPr>
          <w:rFonts w:ascii="Times New Roman CYR" w:hAnsi="Times New Roman CYR" w:cs="Times New Roman CYR"/>
          <w:sz w:val="18"/>
          <w:szCs w:val="18"/>
        </w:rPr>
        <w:t>ами на счетах Д. Для сверки был разработан вспомогательный отчет «Нереализованные пакеты».</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  Соответственно, налоговый учет в модуле ведется с 01.09.2011.</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u w:val="single"/>
        </w:rPr>
      </w:pPr>
      <w:r>
        <w:rPr>
          <w:rFonts w:ascii="Times New Roman CYR" w:hAnsi="Times New Roman CYR" w:cs="Times New Roman CYR"/>
          <w:b/>
          <w:bCs/>
          <w:sz w:val="18"/>
          <w:szCs w:val="18"/>
          <w:u w:val="single"/>
        </w:rPr>
        <w:t>6. Дополнение_1.</w:t>
      </w: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 xml:space="preserve"> Вклад ежемесячных комиссий (ведение счета, интернет-трейдинг, хранение) в налогов</w:t>
      </w:r>
      <w:r>
        <w:rPr>
          <w:rFonts w:ascii="Times New Roman CYR" w:hAnsi="Times New Roman CYR" w:cs="Times New Roman CYR"/>
          <w:b/>
          <w:bCs/>
          <w:sz w:val="18"/>
          <w:szCs w:val="18"/>
        </w:rPr>
        <w:t>ые стоимости нереализованных пакетов. Алгоритм распределения.</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6.1. Ситуация когда нет задолженности по комиссии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А) Отбираются  все нереализованные на дату начисления комиссий пакеты (количество, текущая цена). Рассчитывается сумма стоимостей  пакетов по в</w:t>
      </w:r>
      <w:r>
        <w:rPr>
          <w:rFonts w:ascii="Times New Roman CYR" w:hAnsi="Times New Roman CYR" w:cs="Times New Roman CYR"/>
          <w:sz w:val="18"/>
          <w:szCs w:val="18"/>
        </w:rPr>
        <w:t>сем бумагам клиента, а также  по каждой бумаге в отдельности.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lastRenderedPageBreak/>
        <w:t>Б) Рассчитываются суммы трех комиссий с НДС</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В) Сумма  комиссии за ведение счета добавляется к стоимости  пакета с коэф-том, равным стоимости  пакета, деленному на сумму стоимостей  пакетов по вс</w:t>
      </w:r>
      <w:r>
        <w:rPr>
          <w:rFonts w:ascii="Times New Roman CYR" w:hAnsi="Times New Roman CYR" w:cs="Times New Roman CYR"/>
          <w:sz w:val="18"/>
          <w:szCs w:val="18"/>
        </w:rPr>
        <w:t>ем бумагам.</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Г) Сумма  комиссии за интернет-трейдинг добавляется к стоимости  пакета с коэф-том, равным стоимости  пакета, деленному на сумму стоимостей  пакетов по всем бумагам.</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Д) Сумма  комиссии за хранение делится на суммы комиссий за хранение  по каждо</w:t>
      </w:r>
      <w:r>
        <w:rPr>
          <w:rFonts w:ascii="Times New Roman CYR" w:hAnsi="Times New Roman CYR" w:cs="Times New Roman CYR"/>
          <w:sz w:val="18"/>
          <w:szCs w:val="18"/>
        </w:rPr>
        <w:t>му типу бумаг клиента (в соответствие с типами НРД). Каждая такая сумма  добавляется к стоимости  пакета с коэф-том,  равным стоимости  пакета, деленной на сумму  стоимостей  пакетов только по данному типу  бумаги.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6.2. Ситуация когда есть задолженность</w:t>
      </w:r>
      <w:r>
        <w:rPr>
          <w:rFonts w:ascii="Times New Roman CYR" w:hAnsi="Times New Roman CYR" w:cs="Times New Roman CYR"/>
          <w:b/>
          <w:bCs/>
          <w:sz w:val="18"/>
          <w:szCs w:val="18"/>
        </w:rPr>
        <w:t xml:space="preserve">  по комиссии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А) Отбираются  все нереализованные на дату начисления комиссий пакеты (количество, текущая цена). Рассчитывается сумма стоимостей  пакетов по всем бумагам клиента, а также  по каждой бумаге в отдельности.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Б) Рассчитываются полные суммы трех к</w:t>
      </w:r>
      <w:r>
        <w:rPr>
          <w:rFonts w:ascii="Times New Roman CYR" w:hAnsi="Times New Roman CYR" w:cs="Times New Roman CYR"/>
          <w:sz w:val="18"/>
          <w:szCs w:val="18"/>
        </w:rPr>
        <w:t>омиссий с НДС, а также реальная сумма проводок (с НДС), которая пошла  не на задолженность.  Вычисляется коэф-т К,  равный отношению реальной суммы к полным.</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В) Рассчитываются суммы добавков к стоимостям  пакетов как в ситуации без задолженности,  и умножа</w:t>
      </w:r>
      <w:r>
        <w:rPr>
          <w:rFonts w:ascii="Times New Roman CYR" w:hAnsi="Times New Roman CYR" w:cs="Times New Roman CYR"/>
          <w:sz w:val="18"/>
          <w:szCs w:val="18"/>
        </w:rPr>
        <w:t xml:space="preserve">ются на К.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18"/>
          <w:szCs w:val="18"/>
        </w:rPr>
      </w:pPr>
      <w:r>
        <w:rPr>
          <w:rFonts w:ascii="Times New Roman CYR" w:hAnsi="Times New Roman CYR" w:cs="Times New Roman CYR"/>
          <w:b/>
          <w:bCs/>
          <w:sz w:val="18"/>
          <w:szCs w:val="18"/>
        </w:rPr>
        <w:t>6.3. Нестандартные ситуации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Предусматривается возможность ручной корректировки стоимости любого пакета.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MS Sans Serif" w:hAnsi="MS Sans Serif" w:cs="MS Sans Serif"/>
          <w:sz w:val="18"/>
          <w:szCs w:val="18"/>
        </w:rPr>
      </w:pPr>
    </w:p>
    <w:p w:rsidR="00000000" w:rsidRDefault="000B0498">
      <w:pPr>
        <w:widowControl w:val="0"/>
        <w:autoSpaceDE w:val="0"/>
        <w:autoSpaceDN w:val="0"/>
        <w:adjustRightInd w:val="0"/>
        <w:spacing w:after="0" w:line="240" w:lineRule="auto"/>
        <w:ind w:left="800"/>
        <w:rPr>
          <w:rFonts w:ascii="MS Sans Serif" w:hAnsi="MS Sans Serif" w:cs="MS Sans Serif"/>
          <w:sz w:val="18"/>
          <w:szCs w:val="18"/>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Процентный (купонный) доход для ГНИ по евробондам</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20"/>
          <w:szCs w:val="20"/>
        </w:rPr>
      </w:pPr>
      <w:r>
        <w:rPr>
          <w:rFonts w:ascii="Times New Roman" w:hAnsi="Times New Roman"/>
          <w:sz w:val="20"/>
          <w:szCs w:val="20"/>
          <w:lang w:val="en-US"/>
        </w:rPr>
        <w:t>oracle</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20"/>
          <w:szCs w:val="20"/>
        </w:rPr>
      </w:pPr>
      <w:r>
        <w:rPr>
          <w:rFonts w:ascii="Times New Roman CYR" w:hAnsi="Times New Roman CYR" w:cs="Times New Roman CYR"/>
          <w:b/>
          <w:bCs/>
          <w:sz w:val="20"/>
          <w:szCs w:val="20"/>
        </w:rPr>
        <w:t>Описание отчета</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color w:val="000000"/>
          <w:sz w:val="18"/>
          <w:szCs w:val="18"/>
        </w:rPr>
      </w:pPr>
      <w:r>
        <w:rPr>
          <w:rFonts w:ascii="Times New Roman CYR" w:hAnsi="Times New Roman CYR" w:cs="Times New Roman CYR"/>
          <w:b/>
          <w:bCs/>
          <w:color w:val="000000"/>
          <w:sz w:val="20"/>
          <w:szCs w:val="20"/>
        </w:rPr>
        <w:t>Процентный (купонный) доход для ГНИ по евробондам</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color w:val="000000"/>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color w:val="000000"/>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r>
        <w:rPr>
          <w:rFonts w:ascii="Times New Roman CYR" w:hAnsi="Times New Roman CYR" w:cs="Times New Roman CYR"/>
          <w:color w:val="000000"/>
          <w:sz w:val="18"/>
          <w:szCs w:val="18"/>
        </w:rPr>
        <w:t>Отчет</w:t>
      </w:r>
      <w:r>
        <w:rPr>
          <w:rFonts w:ascii="Times New Roman CYR" w:hAnsi="Times New Roman CYR" w:cs="Times New Roman CYR"/>
          <w:color w:val="000000"/>
          <w:sz w:val="18"/>
          <w:szCs w:val="18"/>
        </w:rPr>
        <w:t xml:space="preserve"> рассчитывает налогооблагаемую базу по евробондам за период.</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r>
        <w:rPr>
          <w:rFonts w:ascii="Times New Roman CYR" w:hAnsi="Times New Roman CYR" w:cs="Times New Roman CYR"/>
          <w:color w:val="000000"/>
          <w:sz w:val="18"/>
          <w:szCs w:val="18"/>
        </w:rPr>
        <w:t>Отчет состоит из двух частей:</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r>
        <w:rPr>
          <w:rFonts w:ascii="Times New Roman CYR" w:hAnsi="Times New Roman CYR" w:cs="Times New Roman CYR"/>
          <w:color w:val="000000"/>
          <w:sz w:val="18"/>
          <w:szCs w:val="18"/>
        </w:rPr>
        <w:t>1)Нереализованные на дату конца периода бумаги</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r>
        <w:rPr>
          <w:rFonts w:ascii="Times New Roman CYR" w:hAnsi="Times New Roman CYR" w:cs="Times New Roman CYR"/>
          <w:color w:val="000000"/>
          <w:sz w:val="18"/>
          <w:szCs w:val="18"/>
        </w:rPr>
        <w:t>2)Реализованные за отчетный период бумаги.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 xml:space="preserve">Каждая часть группируется по: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1)Бумаге, с выводом подытогов.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2)Пакетам по</w:t>
      </w:r>
      <w:r>
        <w:rPr>
          <w:rFonts w:ascii="Times New Roman CYR" w:hAnsi="Times New Roman CYR" w:cs="Times New Roman CYR"/>
          <w:sz w:val="18"/>
          <w:szCs w:val="18"/>
        </w:rPr>
        <w:t xml:space="preserve"> бумаге (нереализованным в первой части, реализованным во второй), с выводом подытогов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3)Датам операций с пакетом (покупка, начисление НКД, выплата НКД)</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Обе части отчета содержат однотипные колонки: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1</w:t>
      </w:r>
      <w:r>
        <w:rPr>
          <w:rFonts w:ascii="Times New Roman CYR" w:hAnsi="Times New Roman CYR" w:cs="Times New Roman CYR"/>
          <w:b/>
          <w:bCs/>
          <w:i/>
          <w:iCs/>
          <w:sz w:val="18"/>
          <w:szCs w:val="18"/>
        </w:rPr>
        <w:t>. Дата операции</w:t>
      </w:r>
      <w:r>
        <w:rPr>
          <w:rFonts w:ascii="Times New Roman CYR" w:hAnsi="Times New Roman CYR" w:cs="Times New Roman CYR"/>
          <w:i/>
          <w:iCs/>
          <w:sz w:val="18"/>
          <w:szCs w:val="18"/>
        </w:rPr>
        <w:t>.</w:t>
      </w:r>
      <w:r>
        <w:rPr>
          <w:rFonts w:ascii="Times New Roman CYR" w:hAnsi="Times New Roman CYR" w:cs="Times New Roman CYR"/>
          <w:sz w:val="18"/>
          <w:szCs w:val="18"/>
        </w:rPr>
        <w:t xml:space="preserve"> Дата покупки\начисления\выпла</w:t>
      </w:r>
      <w:r>
        <w:rPr>
          <w:rFonts w:ascii="Times New Roman CYR" w:hAnsi="Times New Roman CYR" w:cs="Times New Roman CYR"/>
          <w:sz w:val="18"/>
          <w:szCs w:val="18"/>
        </w:rPr>
        <w:t>ты</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sz w:val="18"/>
          <w:szCs w:val="18"/>
        </w:rPr>
        <w:t>Замечание 1. Если операция - начисление НКД, и она прошла в последний рабочий день месяца, не совпадающий с последним календарным днем, то датой операции выводится последний календарный день. Курс далее рассчитывается на последний календарный день.</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w:t>
      </w:r>
      <w:r>
        <w:rPr>
          <w:rFonts w:ascii="Times New Roman CYR" w:hAnsi="Times New Roman CYR" w:cs="Times New Roman CYR"/>
          <w:i/>
          <w:iCs/>
          <w:sz w:val="18"/>
          <w:szCs w:val="18"/>
        </w:rPr>
        <w:t xml:space="preserve">онка 2. </w:t>
      </w:r>
      <w:r>
        <w:rPr>
          <w:rFonts w:ascii="Times New Roman CYR" w:hAnsi="Times New Roman CYR" w:cs="Times New Roman CYR"/>
          <w:b/>
          <w:bCs/>
          <w:i/>
          <w:iCs/>
          <w:sz w:val="18"/>
          <w:szCs w:val="18"/>
        </w:rPr>
        <w:t>Тип операции</w:t>
      </w:r>
      <w:r>
        <w:rPr>
          <w:rFonts w:ascii="Times New Roman CYR" w:hAnsi="Times New Roman CYR" w:cs="Times New Roman CYR"/>
          <w:i/>
          <w:iCs/>
          <w:sz w:val="18"/>
          <w:szCs w:val="18"/>
        </w:rPr>
        <w:t>.</w:t>
      </w:r>
      <w:r>
        <w:rPr>
          <w:rFonts w:ascii="Times New Roman CYR" w:hAnsi="Times New Roman CYR" w:cs="Times New Roman CYR"/>
          <w:sz w:val="18"/>
          <w:szCs w:val="18"/>
        </w:rPr>
        <w:t xml:space="preserve">  Слова «покупка»\ «начисление НКД» \ «выплата НКД»</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3</w:t>
      </w:r>
      <w:r>
        <w:rPr>
          <w:rFonts w:ascii="Times New Roman CYR" w:hAnsi="Times New Roman CYR" w:cs="Times New Roman CYR"/>
          <w:b/>
          <w:bCs/>
          <w:i/>
          <w:iCs/>
          <w:sz w:val="18"/>
          <w:szCs w:val="18"/>
        </w:rPr>
        <w:t>. Текущий остаток, шт</w:t>
      </w:r>
      <w:r>
        <w:rPr>
          <w:rFonts w:ascii="Times New Roman CYR" w:hAnsi="Times New Roman CYR" w:cs="Times New Roman CYR"/>
          <w:sz w:val="18"/>
          <w:szCs w:val="18"/>
        </w:rPr>
        <w:t>.  Количество бумаг в пакете.</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4</w:t>
      </w:r>
      <w:r>
        <w:rPr>
          <w:rFonts w:ascii="Times New Roman CYR" w:hAnsi="Times New Roman CYR" w:cs="Times New Roman CYR"/>
          <w:b/>
          <w:bCs/>
          <w:i/>
          <w:iCs/>
          <w:sz w:val="18"/>
          <w:szCs w:val="18"/>
        </w:rPr>
        <w:t>. НКД за шт.(вал)</w:t>
      </w:r>
      <w:r>
        <w:rPr>
          <w:rFonts w:ascii="Times New Roman CYR" w:hAnsi="Times New Roman CYR" w:cs="Times New Roman CYR"/>
          <w:i/>
          <w:iCs/>
          <w:sz w:val="18"/>
          <w:szCs w:val="18"/>
        </w:rPr>
        <w:t xml:space="preserve">  </w:t>
      </w:r>
      <w:r>
        <w:rPr>
          <w:rFonts w:ascii="Times New Roman CYR" w:hAnsi="Times New Roman CYR" w:cs="Times New Roman CYR"/>
          <w:sz w:val="18"/>
          <w:szCs w:val="18"/>
        </w:rPr>
        <w:t>Купон за 1 шт. в валюте (точность до 10 знаков)</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r>
        <w:rPr>
          <w:rFonts w:ascii="Times New Roman CYR" w:hAnsi="Times New Roman CYR" w:cs="Times New Roman CYR"/>
          <w:i/>
          <w:iCs/>
          <w:sz w:val="18"/>
          <w:szCs w:val="18"/>
        </w:rPr>
        <w:t>Колонка 6</w:t>
      </w:r>
      <w:r>
        <w:rPr>
          <w:rFonts w:ascii="Times New Roman CYR" w:hAnsi="Times New Roman CYR" w:cs="Times New Roman CYR"/>
          <w:b/>
          <w:bCs/>
          <w:i/>
          <w:iCs/>
          <w:sz w:val="18"/>
          <w:szCs w:val="18"/>
        </w:rPr>
        <w:t>. Курс (руб\вал) на дату операции</w:t>
      </w:r>
      <w:r>
        <w:rPr>
          <w:rFonts w:ascii="Times New Roman CYR" w:hAnsi="Times New Roman CYR" w:cs="Times New Roman CYR"/>
          <w:sz w:val="18"/>
          <w:szCs w:val="18"/>
        </w:rPr>
        <w:t xml:space="preserve"> К</w:t>
      </w:r>
      <w:r>
        <w:rPr>
          <w:rFonts w:ascii="Times New Roman CYR" w:hAnsi="Times New Roman CYR" w:cs="Times New Roman CYR"/>
          <w:sz w:val="18"/>
          <w:szCs w:val="18"/>
        </w:rPr>
        <w:t xml:space="preserve">урс валюты бумаги на дату операции (см. Замечание 1) </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i/>
          <w:iCs/>
          <w:color w:val="000000"/>
          <w:sz w:val="18"/>
          <w:szCs w:val="18"/>
        </w:rPr>
      </w:pPr>
      <w:r>
        <w:rPr>
          <w:rFonts w:ascii="Times New Roman CYR" w:hAnsi="Times New Roman CYR" w:cs="Times New Roman CYR"/>
          <w:i/>
          <w:iCs/>
          <w:sz w:val="18"/>
          <w:szCs w:val="18"/>
        </w:rPr>
        <w:t xml:space="preserve">Колонка 7. </w:t>
      </w:r>
      <w:r>
        <w:rPr>
          <w:rFonts w:ascii="Times New Roman CYR" w:hAnsi="Times New Roman CYR" w:cs="Times New Roman CYR"/>
          <w:b/>
          <w:bCs/>
          <w:i/>
          <w:iCs/>
          <w:color w:val="000000"/>
          <w:sz w:val="18"/>
          <w:szCs w:val="18"/>
        </w:rPr>
        <w:t>Налогооблагаемая база (стр. 030)</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r>
        <w:rPr>
          <w:rFonts w:ascii="Times New Roman CYR" w:hAnsi="Times New Roman CYR" w:cs="Times New Roman CYR"/>
          <w:color w:val="000000"/>
          <w:sz w:val="18"/>
          <w:szCs w:val="18"/>
        </w:rPr>
        <w:t xml:space="preserve"> =</w:t>
      </w:r>
      <w:r>
        <w:rPr>
          <w:rFonts w:ascii="Times New Roman CYR" w:hAnsi="Times New Roman CYR" w:cs="Times New Roman CYR"/>
          <w:i/>
          <w:iCs/>
          <w:color w:val="000000"/>
          <w:sz w:val="18"/>
          <w:szCs w:val="18"/>
        </w:rPr>
        <w:t>Колонка6 * ОКРУГЛЕНИЕ_2_ЕСЛИ_ПОКУПКА (Колонка4 * Колонка3) - НКД_покупки + НКД_выплаченное</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r>
        <w:rPr>
          <w:rFonts w:ascii="Times New Roman CYR" w:hAnsi="Times New Roman CYR" w:cs="Times New Roman CYR"/>
          <w:color w:val="000000"/>
          <w:sz w:val="18"/>
          <w:szCs w:val="18"/>
        </w:rPr>
        <w:t>Где</w:t>
      </w: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color w:val="000000"/>
          <w:sz w:val="18"/>
          <w:szCs w:val="18"/>
        </w:rPr>
      </w:pPr>
      <w:r>
        <w:rPr>
          <w:rFonts w:ascii="Times New Roman CYR" w:hAnsi="Times New Roman CYR" w:cs="Times New Roman CYR"/>
          <w:i/>
          <w:iCs/>
          <w:color w:val="000000"/>
          <w:sz w:val="18"/>
          <w:szCs w:val="18"/>
        </w:rPr>
        <w:t>НКД_покупки = Курс_в_день_покупки *ОКРУГЛЕНИЕ_2_ЕСЛИ_ПОКУПКА</w:t>
      </w:r>
      <w:r>
        <w:rPr>
          <w:rFonts w:ascii="Times New Roman CYR" w:hAnsi="Times New Roman CYR" w:cs="Times New Roman CYR"/>
          <w:i/>
          <w:iCs/>
          <w:color w:val="000000"/>
          <w:sz w:val="18"/>
          <w:szCs w:val="18"/>
        </w:rPr>
        <w:t xml:space="preserve">(НКД_в_день_покупки * Колонка3) </w:t>
      </w: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color w:val="000000"/>
          <w:sz w:val="18"/>
          <w:szCs w:val="18"/>
        </w:rPr>
      </w:pPr>
      <w:r>
        <w:rPr>
          <w:rFonts w:ascii="Times New Roman CYR" w:hAnsi="Times New Roman CYR" w:cs="Times New Roman CYR"/>
          <w:i/>
          <w:iCs/>
          <w:color w:val="000000"/>
          <w:sz w:val="18"/>
          <w:szCs w:val="18"/>
        </w:rPr>
        <w:lastRenderedPageBreak/>
        <w:t xml:space="preserve">НКД_выплаченное =СУММА_ПО_ВСЕМ_ВЫПЛАТАМ_С_ДАТЫ_ПОКУПКИ( Курс_в_день_выплаты_НКД *ОКРУГЛЕНИЕ_2_ЕСЛИ_ПОКУПКА (НКД_в_день_выплаты * Колонка3) </w:t>
      </w: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color w:val="000000"/>
          <w:sz w:val="18"/>
          <w:szCs w:val="18"/>
        </w:rPr>
      </w:pPr>
      <w:r>
        <w:rPr>
          <w:rFonts w:ascii="Times New Roman CYR" w:hAnsi="Times New Roman CYR" w:cs="Times New Roman CYR"/>
          <w:i/>
          <w:iCs/>
          <w:color w:val="000000"/>
          <w:sz w:val="18"/>
          <w:szCs w:val="18"/>
        </w:rPr>
        <w:t>)</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i/>
          <w:iCs/>
          <w:color w:val="000000"/>
          <w:sz w:val="18"/>
          <w:szCs w:val="18"/>
        </w:rPr>
      </w:pPr>
      <w:r>
        <w:rPr>
          <w:rFonts w:ascii="Times New Roman CYR" w:hAnsi="Times New Roman CYR" w:cs="Times New Roman CYR"/>
          <w:i/>
          <w:iCs/>
          <w:sz w:val="18"/>
          <w:szCs w:val="18"/>
        </w:rPr>
        <w:t xml:space="preserve">Колонка 8. </w:t>
      </w:r>
      <w:r>
        <w:rPr>
          <w:rFonts w:ascii="Times New Roman CYR" w:hAnsi="Times New Roman CYR" w:cs="Times New Roman CYR"/>
          <w:b/>
          <w:bCs/>
          <w:i/>
          <w:iCs/>
          <w:color w:val="000000"/>
          <w:sz w:val="18"/>
          <w:szCs w:val="18"/>
        </w:rPr>
        <w:t xml:space="preserve">Уплачено за прошлые годы с суммы. </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r>
        <w:rPr>
          <w:rFonts w:ascii="Times New Roman CYR" w:hAnsi="Times New Roman CYR" w:cs="Times New Roman CYR"/>
          <w:i/>
          <w:iCs/>
          <w:color w:val="000000"/>
          <w:sz w:val="18"/>
          <w:szCs w:val="18"/>
        </w:rPr>
        <w:t xml:space="preserve">  </w:t>
      </w:r>
      <w:r>
        <w:rPr>
          <w:rFonts w:ascii="Times New Roman CYR" w:hAnsi="Times New Roman CYR" w:cs="Times New Roman CYR"/>
          <w:color w:val="000000"/>
          <w:sz w:val="18"/>
          <w:szCs w:val="18"/>
        </w:rPr>
        <w:t>Значение Колонки 7 данного пакет</w:t>
      </w:r>
      <w:r>
        <w:rPr>
          <w:rFonts w:ascii="Times New Roman CYR" w:hAnsi="Times New Roman CYR" w:cs="Times New Roman CYR"/>
          <w:color w:val="000000"/>
          <w:sz w:val="18"/>
          <w:szCs w:val="18"/>
        </w:rPr>
        <w:t>а  за последнюю дату, относящуюся к прошлому году относительно даты конца отчетного периода</w:t>
      </w: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sz w:val="18"/>
          <w:szCs w:val="18"/>
        </w:rPr>
      </w:pPr>
      <w:r>
        <w:rPr>
          <w:rFonts w:ascii="Times New Roman CYR" w:hAnsi="Times New Roman CYR" w:cs="Times New Roman CYR"/>
          <w:i/>
          <w:iCs/>
          <w:sz w:val="18"/>
          <w:szCs w:val="18"/>
        </w:rPr>
        <w:t xml:space="preserve">Колонка 9. </w:t>
      </w:r>
      <w:r>
        <w:rPr>
          <w:rFonts w:ascii="Times New Roman CYR" w:hAnsi="Times New Roman CYR" w:cs="Times New Roman CYR"/>
          <w:b/>
          <w:bCs/>
          <w:i/>
          <w:iCs/>
          <w:sz w:val="18"/>
          <w:szCs w:val="18"/>
        </w:rPr>
        <w:t>Налогооблагаемая база без учета уплаченной за прошлые годы</w:t>
      </w:r>
      <w:r>
        <w:rPr>
          <w:rFonts w:ascii="Times New Roman CYR" w:hAnsi="Times New Roman CYR" w:cs="Times New Roman CYR"/>
          <w:sz w:val="18"/>
          <w:szCs w:val="18"/>
        </w:rPr>
        <w:t xml:space="preserve"> </w:t>
      </w:r>
      <w:r>
        <w:rPr>
          <w:rFonts w:ascii="Times New Roman CYR" w:hAnsi="Times New Roman CYR" w:cs="Times New Roman CYR"/>
          <w:i/>
          <w:iCs/>
          <w:sz w:val="18"/>
          <w:szCs w:val="18"/>
        </w:rPr>
        <w:t>=Колонка 7  -- Колонка 8</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i/>
          <w:iCs/>
          <w:color w:val="000000"/>
          <w:sz w:val="18"/>
          <w:szCs w:val="18"/>
        </w:rPr>
      </w:pPr>
      <w:r>
        <w:rPr>
          <w:rFonts w:ascii="Times New Roman CYR" w:hAnsi="Times New Roman CYR" w:cs="Times New Roman CYR"/>
          <w:i/>
          <w:iCs/>
          <w:sz w:val="18"/>
          <w:szCs w:val="18"/>
        </w:rPr>
        <w:t xml:space="preserve">Колонка 11. </w:t>
      </w:r>
      <w:r>
        <w:rPr>
          <w:rFonts w:ascii="Times New Roman CYR" w:hAnsi="Times New Roman CYR" w:cs="Times New Roman CYR"/>
          <w:b/>
          <w:bCs/>
          <w:i/>
          <w:iCs/>
          <w:color w:val="000000"/>
          <w:sz w:val="18"/>
          <w:szCs w:val="18"/>
        </w:rPr>
        <w:t>НКД * Кол-во(вал)</w:t>
      </w:r>
      <w:r>
        <w:rPr>
          <w:rFonts w:ascii="Times New Roman CYR" w:hAnsi="Times New Roman CYR" w:cs="Times New Roman CYR"/>
          <w:color w:val="000000"/>
          <w:sz w:val="18"/>
          <w:szCs w:val="18"/>
        </w:rPr>
        <w:t xml:space="preserve">  =</w:t>
      </w:r>
      <w:r>
        <w:rPr>
          <w:rFonts w:ascii="Times New Roman CYR" w:hAnsi="Times New Roman CYR" w:cs="Times New Roman CYR"/>
          <w:i/>
          <w:iCs/>
          <w:color w:val="000000"/>
          <w:sz w:val="18"/>
          <w:szCs w:val="18"/>
        </w:rPr>
        <w:t xml:space="preserve">ОКРУГЛЕНИЕ_2_ЕСЛИ_ПОКУПКА (Колонка </w:t>
      </w:r>
      <w:r>
        <w:rPr>
          <w:rFonts w:ascii="Times New Roman CYR" w:hAnsi="Times New Roman CYR" w:cs="Times New Roman CYR"/>
          <w:i/>
          <w:iCs/>
          <w:color w:val="000000"/>
          <w:sz w:val="18"/>
          <w:szCs w:val="18"/>
        </w:rPr>
        <w:t>4 * Колонка 3)</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color w:val="000000"/>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18"/>
          <w:szCs w:val="18"/>
        </w:rPr>
      </w:pPr>
    </w:p>
    <w:p w:rsidR="00000000" w:rsidRDefault="000B0498">
      <w:pPr>
        <w:widowControl w:val="0"/>
        <w:autoSpaceDE w:val="0"/>
        <w:autoSpaceDN w:val="0"/>
        <w:adjustRightInd w:val="0"/>
        <w:spacing w:after="0" w:line="240" w:lineRule="auto"/>
        <w:ind w:left="800"/>
        <w:rPr>
          <w:rFonts w:ascii="MS Sans Serif" w:hAnsi="MS Sans Serif" w:cs="MS Sans Serif"/>
          <w:sz w:val="18"/>
          <w:szCs w:val="18"/>
        </w:rPr>
      </w:pPr>
    </w:p>
    <w:p w:rsidR="00000000" w:rsidRDefault="000B0498">
      <w:pPr>
        <w:widowControl w:val="0"/>
        <w:autoSpaceDE w:val="0"/>
        <w:autoSpaceDN w:val="0"/>
        <w:adjustRightInd w:val="0"/>
        <w:spacing w:after="0" w:line="240" w:lineRule="auto"/>
        <w:ind w:left="800"/>
        <w:rPr>
          <w:rFonts w:ascii="MS Sans Serif" w:hAnsi="MS Sans Serif" w:cs="MS Sans Serif"/>
          <w:sz w:val="18"/>
          <w:szCs w:val="18"/>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 xml:space="preserve">Расчет налоговой базы по операциям реализации </w:t>
      </w: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Отчеты по 44 инструкции</w:t>
      </w: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Анкета счета депо</w:t>
      </w:r>
    </w:p>
    <w:p w:rsidR="00000000" w:rsidRDefault="000B0498">
      <w:pPr>
        <w:widowControl w:val="0"/>
        <w:autoSpaceDE w:val="0"/>
        <w:autoSpaceDN w:val="0"/>
        <w:adjustRightInd w:val="0"/>
        <w:spacing w:after="0" w:line="240" w:lineRule="auto"/>
        <w:ind w:left="800" w:firstLine="360"/>
        <w:jc w:val="center"/>
        <w:rPr>
          <w:rFonts w:ascii="Times New Roman CYR" w:hAnsi="Times New Roman CYR" w:cs="Times New Roman CYR"/>
          <w:b/>
          <w:bCs/>
          <w:sz w:val="24"/>
          <w:szCs w:val="24"/>
        </w:rPr>
      </w:pPr>
      <w:r>
        <w:rPr>
          <w:rFonts w:ascii="Times New Roman CYR" w:hAnsi="Times New Roman CYR" w:cs="Times New Roman CYR"/>
          <w:b/>
          <w:bCs/>
          <w:sz w:val="24"/>
          <w:szCs w:val="24"/>
        </w:rPr>
        <w:t>Описание шаблона «Анкета счета депо»</w:t>
      </w:r>
    </w:p>
    <w:p w:rsidR="00000000" w:rsidRDefault="000B0498">
      <w:pPr>
        <w:widowControl w:val="0"/>
        <w:autoSpaceDE w:val="0"/>
        <w:autoSpaceDN w:val="0"/>
        <w:adjustRightInd w:val="0"/>
        <w:spacing w:after="0" w:line="240" w:lineRule="auto"/>
        <w:ind w:left="800" w:firstLine="360"/>
        <w:jc w:val="center"/>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lang w:val="en-US"/>
        </w:rPr>
      </w:pPr>
      <w:r>
        <w:rPr>
          <w:rFonts w:ascii="Times New Roman CYR" w:hAnsi="Times New Roman CYR" w:cs="Times New Roman CYR"/>
          <w:sz w:val="24"/>
          <w:szCs w:val="24"/>
        </w:rPr>
        <w:t>Вначале предлагается выбрать дату, за которую нужно составить отчет, и аналитические счета депо, по ко</w:t>
      </w:r>
      <w:r>
        <w:rPr>
          <w:rFonts w:ascii="Times New Roman CYR" w:hAnsi="Times New Roman CYR" w:cs="Times New Roman CYR"/>
          <w:sz w:val="24"/>
          <w:szCs w:val="24"/>
        </w:rPr>
        <w:t>торым нужны данные. По умолчанию в эти поля вводятся дата открытого операционного дня и выделенные счета. В отчет не будут включены счета, которые еще не были открыты на выбранную дату.</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sz w:val="24"/>
          <w:szCs w:val="24"/>
        </w:rPr>
        <w:t>Данные по каждому аналитическому счету выводятся на отдельной странице</w:t>
      </w:r>
      <w:r>
        <w:rPr>
          <w:rFonts w:ascii="Times New Roman CYR" w:hAnsi="Times New Roman CYR" w:cs="Times New Roman CYR"/>
          <w:sz w:val="24"/>
          <w:szCs w:val="24"/>
        </w:rPr>
        <w:t>.</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Код счета</w:t>
      </w:r>
      <w:r>
        <w:rPr>
          <w:rFonts w:ascii="Times New Roman CYR" w:hAnsi="Times New Roman CYR" w:cs="Times New Roman CYR"/>
          <w:sz w:val="24"/>
          <w:szCs w:val="24"/>
        </w:rPr>
        <w:t xml:space="preserve"> - значение поля «Код счета депо» вкладки «Счет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соответствующий аналитический счет депо, перейдя по ссылке «Открыть аналитический счет депо».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Тип счета</w:t>
      </w:r>
      <w:r>
        <w:rPr>
          <w:rFonts w:ascii="Times New Roman CYR" w:hAnsi="Times New Roman CYR" w:cs="Times New Roman CYR"/>
          <w:sz w:val="24"/>
          <w:szCs w:val="24"/>
        </w:rPr>
        <w:t xml:space="preserve"> - значение поля «Тип депозитар</w:t>
      </w:r>
      <w:r>
        <w:rPr>
          <w:rFonts w:ascii="Times New Roman CYR" w:hAnsi="Times New Roman CYR" w:cs="Times New Roman CYR"/>
          <w:sz w:val="24"/>
          <w:szCs w:val="24"/>
        </w:rPr>
        <w:t>ия банка» вкладки «Счет депо»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Номер и дата операции по открытию счета</w:t>
      </w:r>
      <w:r>
        <w:rPr>
          <w:rFonts w:ascii="Times New Roman CYR" w:hAnsi="Times New Roman CYR" w:cs="Times New Roman CYR"/>
          <w:sz w:val="24"/>
          <w:szCs w:val="24"/>
        </w:rPr>
        <w:t xml:space="preserve"> - значения полей «Номер операции по открытию счета депо» и «Дата открытия счета» вкладки «Анкета счета депо», разделенные одним пробелом</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Владелец счета</w:t>
      </w:r>
      <w:r>
        <w:rPr>
          <w:rFonts w:ascii="Times New Roman CYR" w:hAnsi="Times New Roman CYR" w:cs="Times New Roman CYR"/>
          <w:sz w:val="24"/>
          <w:szCs w:val="24"/>
        </w:rPr>
        <w:t xml:space="preserve"> - значение поля «Владелец» вкладки</w:t>
      </w:r>
      <w:r>
        <w:rPr>
          <w:rFonts w:ascii="Times New Roman CYR" w:hAnsi="Times New Roman CYR" w:cs="Times New Roman CYR"/>
          <w:sz w:val="24"/>
          <w:szCs w:val="24"/>
        </w:rPr>
        <w:t xml:space="preserve"> «Счет депо»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Денежный счет</w:t>
      </w:r>
      <w:r>
        <w:rPr>
          <w:rFonts w:ascii="Times New Roman CYR" w:hAnsi="Times New Roman CYR" w:cs="Times New Roman CYR"/>
          <w:sz w:val="24"/>
          <w:szCs w:val="24"/>
        </w:rPr>
        <w:t xml:space="preserve"> - для всех счетов выводится «в соответствии с зарегистрированными банковскими реквизитами»</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Способ получения доходов</w:t>
      </w:r>
      <w:r>
        <w:rPr>
          <w:rFonts w:ascii="Times New Roman CYR" w:hAnsi="Times New Roman CYR" w:cs="Times New Roman CYR"/>
          <w:sz w:val="24"/>
          <w:szCs w:val="24"/>
        </w:rPr>
        <w:t xml:space="preserve"> - значение поля «Способ получения доходов» вкладки «Анкета счета депо»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Способ приема поручений</w:t>
      </w:r>
      <w:r>
        <w:rPr>
          <w:rFonts w:ascii="Times New Roman CYR" w:hAnsi="Times New Roman CYR" w:cs="Times New Roman CYR"/>
          <w:sz w:val="24"/>
          <w:szCs w:val="24"/>
        </w:rPr>
        <w:t xml:space="preserve"> - значение поля «С</w:t>
      </w:r>
      <w:r>
        <w:rPr>
          <w:rFonts w:ascii="Times New Roman CYR" w:hAnsi="Times New Roman CYR" w:cs="Times New Roman CYR"/>
          <w:sz w:val="24"/>
          <w:szCs w:val="24"/>
        </w:rPr>
        <w:t>пособ приема поручений» вкладки «Анкета счета депо»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Способ передачи информации</w:t>
      </w:r>
      <w:r>
        <w:rPr>
          <w:rFonts w:ascii="Times New Roman CYR" w:hAnsi="Times New Roman CYR" w:cs="Times New Roman CYR"/>
          <w:sz w:val="24"/>
          <w:szCs w:val="24"/>
        </w:rPr>
        <w:t xml:space="preserve"> - значение поля «Способ передачи информации </w:t>
      </w:r>
      <w:r>
        <w:rPr>
          <w:rFonts w:ascii="Times New Roman CYR" w:hAnsi="Times New Roman CYR" w:cs="Times New Roman CYR"/>
          <w:sz w:val="24"/>
          <w:szCs w:val="24"/>
        </w:rPr>
        <w:lastRenderedPageBreak/>
        <w:t>владельцу» вкладки «Анкета счета депо»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Распорядители счета</w:t>
      </w:r>
      <w:r>
        <w:rPr>
          <w:rFonts w:ascii="Times New Roman CYR" w:hAnsi="Times New Roman CYR" w:cs="Times New Roman CYR"/>
          <w:sz w:val="24"/>
          <w:szCs w:val="24"/>
        </w:rPr>
        <w:t xml:space="preserve"> - перечислены значения полей «ФИО распорядителя» из таблицы «Распорядители</w:t>
      </w:r>
      <w:r>
        <w:rPr>
          <w:rFonts w:ascii="Times New Roman CYR" w:hAnsi="Times New Roman CYR" w:cs="Times New Roman CYR"/>
          <w:sz w:val="24"/>
          <w:szCs w:val="24"/>
        </w:rPr>
        <w:t xml:space="preserve"> счета» (вкладка «Анкета счета депо») с учетом дат начала и окончания полномочий распорядителей.</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Номер и дата последней административной операции</w:t>
      </w:r>
      <w:r>
        <w:rPr>
          <w:rFonts w:ascii="Times New Roman CYR" w:hAnsi="Times New Roman CYR" w:cs="Times New Roman CYR"/>
          <w:sz w:val="24"/>
          <w:szCs w:val="24"/>
        </w:rPr>
        <w:t xml:space="preserve"> - актуальное значение поля «Номер последней административной операции со счетом» вкладки «Анкета счета депо» и</w:t>
      </w:r>
      <w:r>
        <w:rPr>
          <w:rFonts w:ascii="Times New Roman CYR" w:hAnsi="Times New Roman CYR" w:cs="Times New Roman CYR"/>
          <w:sz w:val="24"/>
          <w:szCs w:val="24"/>
        </w:rPr>
        <w:t xml:space="preserve"> дата его изменения, разделенные одним пробелом. Под актуальным значением понимается последнее значение поля ранее даты операционного дня или в дату операционного дня.</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Статус счета</w:t>
      </w:r>
      <w:r>
        <w:rPr>
          <w:rFonts w:ascii="Times New Roman CYR" w:hAnsi="Times New Roman CYR" w:cs="Times New Roman CYR"/>
          <w:sz w:val="24"/>
          <w:szCs w:val="24"/>
        </w:rPr>
        <w:t xml:space="preserve"> - определяется в зависимости от значений «Дата закрытия» вкладки «Анкета сч</w:t>
      </w:r>
      <w:r>
        <w:rPr>
          <w:rFonts w:ascii="Times New Roman CYR" w:hAnsi="Times New Roman CYR" w:cs="Times New Roman CYR"/>
          <w:sz w:val="24"/>
          <w:szCs w:val="24"/>
        </w:rPr>
        <w:t>ета депо» и датой открытого операционного дня. Если значение поля «Дата закрытия» не заполнено или превосходит дату операционного дня, то выводится статус «Открыт», в противном случае выводится статус «Закрыт».</w:t>
      </w:r>
    </w:p>
    <w:p w:rsidR="00000000" w:rsidRDefault="000B0498">
      <w:pPr>
        <w:widowControl w:val="0"/>
        <w:autoSpaceDE w:val="0"/>
        <w:autoSpaceDN w:val="0"/>
        <w:adjustRightInd w:val="0"/>
        <w:spacing w:after="0" w:line="240" w:lineRule="auto"/>
        <w:ind w:left="800" w:firstLine="36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Анкета ценной бумаги</w:t>
      </w:r>
    </w:p>
    <w:p w:rsidR="00000000" w:rsidRDefault="000B0498">
      <w:pPr>
        <w:widowControl w:val="0"/>
        <w:autoSpaceDE w:val="0"/>
        <w:autoSpaceDN w:val="0"/>
        <w:adjustRightInd w:val="0"/>
        <w:spacing w:after="0" w:line="240" w:lineRule="auto"/>
        <w:ind w:left="800" w:firstLine="360"/>
        <w:jc w:val="center"/>
        <w:rPr>
          <w:rFonts w:ascii="Times New Roman CYR" w:hAnsi="Times New Roman CYR" w:cs="Times New Roman CYR"/>
          <w:b/>
          <w:bCs/>
          <w:sz w:val="24"/>
          <w:szCs w:val="24"/>
        </w:rPr>
      </w:pPr>
      <w:r>
        <w:rPr>
          <w:rFonts w:ascii="Times New Roman CYR" w:hAnsi="Times New Roman CYR" w:cs="Times New Roman CYR"/>
          <w:b/>
          <w:bCs/>
          <w:sz w:val="24"/>
          <w:szCs w:val="24"/>
        </w:rPr>
        <w:t>Описание шаблона «Анке</w:t>
      </w:r>
      <w:r>
        <w:rPr>
          <w:rFonts w:ascii="Times New Roman CYR" w:hAnsi="Times New Roman CYR" w:cs="Times New Roman CYR"/>
          <w:b/>
          <w:bCs/>
          <w:sz w:val="24"/>
          <w:szCs w:val="24"/>
        </w:rPr>
        <w:t>та ценной бумаги»</w:t>
      </w:r>
    </w:p>
    <w:p w:rsidR="00000000" w:rsidRDefault="000B0498">
      <w:pPr>
        <w:widowControl w:val="0"/>
        <w:autoSpaceDE w:val="0"/>
        <w:autoSpaceDN w:val="0"/>
        <w:adjustRightInd w:val="0"/>
        <w:spacing w:after="0" w:line="240" w:lineRule="auto"/>
        <w:ind w:left="800" w:firstLine="360"/>
        <w:jc w:val="center"/>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ввести дату составления отчета и выбрать ценные бумаги, по которым нужны данные. По умолчанию в это поле вводятся выделенные ценные бумаги. Данные по каждой ценной бумаге выводятся на отдельной странице.</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Поля анкеты </w:t>
      </w:r>
      <w:r>
        <w:rPr>
          <w:rFonts w:ascii="Times New Roman CYR" w:hAnsi="Times New Roman CYR" w:cs="Times New Roman CYR"/>
          <w:sz w:val="24"/>
          <w:szCs w:val="24"/>
        </w:rPr>
        <w:t>заполняются на основе документа «Справочник ценных бумаг».</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Эмитент</w:t>
      </w:r>
      <w:r>
        <w:rPr>
          <w:rFonts w:ascii="Times New Roman CYR" w:hAnsi="Times New Roman CYR" w:cs="Times New Roman CYR"/>
          <w:sz w:val="24"/>
          <w:szCs w:val="24"/>
        </w:rPr>
        <w:t xml:space="preserve"> - значение поля «Эмитент» вкладки «Основные данные».</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Векселедатель (для векселей)</w:t>
      </w:r>
      <w:r>
        <w:rPr>
          <w:rFonts w:ascii="Times New Roman CYR" w:hAnsi="Times New Roman CYR" w:cs="Times New Roman CYR"/>
          <w:sz w:val="24"/>
          <w:szCs w:val="24"/>
        </w:rPr>
        <w:t xml:space="preserve"> - поле не заполняется.</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Тип ц/б по классиф. ЦБ </w:t>
      </w:r>
      <w:r>
        <w:rPr>
          <w:rFonts w:ascii="Times New Roman CYR" w:hAnsi="Times New Roman CYR" w:cs="Times New Roman CYR"/>
          <w:sz w:val="24"/>
          <w:szCs w:val="24"/>
        </w:rPr>
        <w:t>- значение поля «Тип ц/б по классиф. ЦБ» вк</w:t>
      </w:r>
      <w:r>
        <w:rPr>
          <w:rFonts w:ascii="Times New Roman CYR" w:hAnsi="Times New Roman CYR" w:cs="Times New Roman CYR"/>
          <w:sz w:val="24"/>
          <w:szCs w:val="24"/>
        </w:rPr>
        <w:t>ладки «Основные данные».</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Дата гос. регистрации</w:t>
      </w:r>
      <w:r>
        <w:rPr>
          <w:rFonts w:ascii="Times New Roman CYR" w:hAnsi="Times New Roman CYR" w:cs="Times New Roman CYR"/>
          <w:sz w:val="24"/>
          <w:szCs w:val="24"/>
        </w:rPr>
        <w:t xml:space="preserve"> - если в поле «Вид ц/б» указано значение «Вексель» или «ГЦБ. Вексель», то выводится значение поля «Дата составления» вкладки «Вексель», иначе выводится значение поля «Дата регистрации» вкладки «Основные данные</w:t>
      </w:r>
      <w:r>
        <w:rPr>
          <w:rFonts w:ascii="Times New Roman CYR" w:hAnsi="Times New Roman CYR" w:cs="Times New Roman CYR"/>
          <w:sz w:val="24"/>
          <w:szCs w:val="24"/>
        </w:rPr>
        <w:t>».</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Дата составления (для векселей)</w:t>
      </w:r>
      <w:r>
        <w:rPr>
          <w:rFonts w:ascii="Times New Roman CYR" w:hAnsi="Times New Roman CYR" w:cs="Times New Roman CYR"/>
          <w:sz w:val="24"/>
          <w:szCs w:val="24"/>
        </w:rPr>
        <w:t xml:space="preserve"> - если в поле «Вид ц/б» указано значение «Вексель» или «ГЦБ. Вексель», то выводится значение поля «Дата составления» вкладки «Вексель», иначе поле не заполняется.</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Номер, серия (для векселей)</w:t>
      </w:r>
      <w:r>
        <w:rPr>
          <w:rFonts w:ascii="Times New Roman CYR" w:hAnsi="Times New Roman CYR" w:cs="Times New Roman CYR"/>
          <w:sz w:val="24"/>
          <w:szCs w:val="24"/>
        </w:rPr>
        <w:t xml:space="preserve"> - если в поле «Вид ц/б» указан</w:t>
      </w:r>
      <w:r>
        <w:rPr>
          <w:rFonts w:ascii="Times New Roman CYR" w:hAnsi="Times New Roman CYR" w:cs="Times New Roman CYR"/>
          <w:sz w:val="24"/>
          <w:szCs w:val="24"/>
        </w:rPr>
        <w:t>о значение «Вексель» или «ГЦБ. Вексель», то выводятся разделенные запятой значения полей «Номер» и «Серия» вкладки «Основные данные», причем если какой-либо из этих параметров не задан, вместо него ставится прочерк. Если в поле «Вид ц/б» указано другое зна</w:t>
      </w:r>
      <w:r>
        <w:rPr>
          <w:rFonts w:ascii="Times New Roman CYR" w:hAnsi="Times New Roman CYR" w:cs="Times New Roman CYR"/>
          <w:sz w:val="24"/>
          <w:szCs w:val="24"/>
        </w:rPr>
        <w:t>чение, то поле не заполняется.</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Номер гос. регистрации/ </w:t>
      </w:r>
      <w:r>
        <w:rPr>
          <w:rFonts w:ascii="Times New Roman CYR" w:hAnsi="Times New Roman CYR" w:cs="Times New Roman CYR"/>
          <w:b/>
          <w:bCs/>
          <w:sz w:val="24"/>
          <w:szCs w:val="24"/>
          <w:lang w:val="en-US"/>
        </w:rPr>
        <w:t>ISIN</w:t>
      </w:r>
      <w:r>
        <w:rPr>
          <w:rFonts w:ascii="Times New Roman CYR" w:hAnsi="Times New Roman CYR" w:cs="Times New Roman CYR"/>
          <w:b/>
          <w:bCs/>
          <w:sz w:val="24"/>
          <w:szCs w:val="24"/>
        </w:rPr>
        <w:t xml:space="preserve"> код</w:t>
      </w:r>
      <w:r>
        <w:rPr>
          <w:rFonts w:ascii="Times New Roman CYR" w:hAnsi="Times New Roman CYR" w:cs="Times New Roman CYR"/>
          <w:sz w:val="24"/>
          <w:szCs w:val="24"/>
        </w:rPr>
        <w:t xml:space="preserve"> - значение поля «Код гос. регистр.» вкладки «Основные данные»/ значение поля «</w:t>
      </w:r>
      <w:r>
        <w:rPr>
          <w:rFonts w:ascii="Times New Roman CYR" w:hAnsi="Times New Roman CYR" w:cs="Times New Roman CYR"/>
          <w:sz w:val="24"/>
          <w:szCs w:val="24"/>
          <w:lang w:val="en-US"/>
        </w:rPr>
        <w:t>ISIN</w:t>
      </w:r>
      <w:r>
        <w:rPr>
          <w:rFonts w:ascii="Times New Roman CYR" w:hAnsi="Times New Roman CYR" w:cs="Times New Roman CYR"/>
          <w:sz w:val="24"/>
          <w:szCs w:val="24"/>
        </w:rPr>
        <w:t>» вкладки «Основные данные». Если какой-либо из этих параметров ценной бумаги не задан, то вместо него ставитс</w:t>
      </w:r>
      <w:r>
        <w:rPr>
          <w:rFonts w:ascii="Times New Roman CYR" w:hAnsi="Times New Roman CYR" w:cs="Times New Roman CYR"/>
          <w:sz w:val="24"/>
          <w:szCs w:val="24"/>
        </w:rPr>
        <w:t>я  прочерк.</w:t>
      </w:r>
    </w:p>
    <w:p w:rsidR="00000000" w:rsidRDefault="000B0498">
      <w:pPr>
        <w:widowControl w:val="0"/>
        <w:autoSpaceDE w:val="0"/>
        <w:autoSpaceDN w:val="0"/>
        <w:adjustRightInd w:val="0"/>
        <w:spacing w:after="0" w:line="240" w:lineRule="auto"/>
        <w:ind w:left="800" w:firstLine="360"/>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Дата погашения</w:t>
      </w:r>
      <w:r>
        <w:rPr>
          <w:rFonts w:ascii="Times New Roman CYR" w:hAnsi="Times New Roman CYR" w:cs="Times New Roman CYR"/>
          <w:sz w:val="24"/>
          <w:szCs w:val="24"/>
        </w:rPr>
        <w:t xml:space="preserve"> - значение поля «Дата погашения» вкладки «Основные данные».</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Номинал</w:t>
      </w:r>
      <w:r>
        <w:rPr>
          <w:rFonts w:ascii="Times New Roman CYR" w:hAnsi="Times New Roman CYR" w:cs="Times New Roman CYR"/>
          <w:sz w:val="24"/>
          <w:szCs w:val="24"/>
        </w:rPr>
        <w:t xml:space="preserve"> - значение поля «Номинал» вкладки «Основные данны</w:t>
      </w:r>
      <w:r>
        <w:rPr>
          <w:rFonts w:ascii="Times New Roman CYR" w:hAnsi="Times New Roman CYR" w:cs="Times New Roman CYR"/>
          <w:sz w:val="24"/>
          <w:szCs w:val="24"/>
        </w:rPr>
        <w:t>е».</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Валюта номинала </w:t>
      </w:r>
      <w:r>
        <w:rPr>
          <w:rFonts w:ascii="Times New Roman CYR" w:hAnsi="Times New Roman CYR" w:cs="Times New Roman CYR"/>
          <w:sz w:val="24"/>
          <w:szCs w:val="24"/>
        </w:rPr>
        <w:t>- значение поля «Валюта» вкладки «Основные данные».</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lastRenderedPageBreak/>
        <w:t>Объем эмиссии</w:t>
      </w:r>
      <w:r>
        <w:rPr>
          <w:rFonts w:ascii="Times New Roman CYR" w:hAnsi="Times New Roman CYR" w:cs="Times New Roman CYR"/>
          <w:sz w:val="24"/>
          <w:szCs w:val="24"/>
        </w:rPr>
        <w:t xml:space="preserve"> - значение поля «Объем эмиссии» вкладки «Дополнительно».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Дата заполнения анкеты</w:t>
      </w:r>
      <w:r>
        <w:rPr>
          <w:rFonts w:ascii="Times New Roman CYR" w:hAnsi="Times New Roman CYR" w:cs="Times New Roman CYR"/>
          <w:sz w:val="24"/>
          <w:szCs w:val="24"/>
        </w:rPr>
        <w:t xml:space="preserve"> - значение поля «Дата заполнения» вкладки «Дополнительно».</w:t>
      </w:r>
    </w:p>
    <w:p w:rsidR="00000000" w:rsidRDefault="000B0498">
      <w:pPr>
        <w:widowControl w:val="0"/>
        <w:autoSpaceDE w:val="0"/>
        <w:autoSpaceDN w:val="0"/>
        <w:adjustRightInd w:val="0"/>
        <w:spacing w:after="0" w:line="240" w:lineRule="auto"/>
        <w:ind w:left="800" w:firstLine="360"/>
        <w:jc w:val="both"/>
        <w:rPr>
          <w:rFonts w:ascii="Times New Roman CYR" w:hAnsi="Times New Roman CYR" w:cs="Times New Roman CYR"/>
          <w:sz w:val="24"/>
          <w:szCs w:val="24"/>
        </w:rPr>
      </w:pPr>
      <w:r>
        <w:rPr>
          <w:rFonts w:ascii="Times New Roman CYR" w:hAnsi="Times New Roman CYR" w:cs="Times New Roman CYR"/>
          <w:b/>
          <w:bCs/>
          <w:sz w:val="24"/>
          <w:szCs w:val="24"/>
        </w:rPr>
        <w:t>Дата снятия с обслуживания ценн</w:t>
      </w:r>
      <w:r>
        <w:rPr>
          <w:rFonts w:ascii="Times New Roman CYR" w:hAnsi="Times New Roman CYR" w:cs="Times New Roman CYR"/>
          <w:b/>
          <w:bCs/>
          <w:sz w:val="24"/>
          <w:szCs w:val="24"/>
        </w:rPr>
        <w:t>ой бумаги</w:t>
      </w:r>
      <w:r>
        <w:rPr>
          <w:rFonts w:ascii="Times New Roman CYR" w:hAnsi="Times New Roman CYR" w:cs="Times New Roman CYR"/>
          <w:sz w:val="24"/>
          <w:szCs w:val="24"/>
        </w:rPr>
        <w:t xml:space="preserve"> - если поле «Дата снятия с обслуживания» вкладки «Дополнительно» заполнено, то выводится значение этого поля. Если поле не заполнено и календарная дата больше либо равна значению поля «Дата погашения» вкладки «Основные данные», то выводится значе</w:t>
      </w:r>
      <w:r>
        <w:rPr>
          <w:rFonts w:ascii="Times New Roman CYR" w:hAnsi="Times New Roman CYR" w:cs="Times New Roman CYR"/>
          <w:sz w:val="24"/>
          <w:szCs w:val="24"/>
        </w:rPr>
        <w:t>ние поля «Дата погашения». Если поле «Дата снятия с обслуживания» не заполнено и календарная дата менее «Даты погашения», то поле не заполняется.</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rPr>
          <w:rFonts w:ascii="Microsoft Sans Serif" w:hAnsi="Microsoft Sans Serif" w:cs="Microsoft Sans Serif"/>
          <w:b/>
          <w:bCs/>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Журнал оборотов лицевого счета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Журнал оборотов лицевого счета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w:t>
      </w:r>
      <w:r>
        <w:rPr>
          <w:rFonts w:ascii="Times New Roman CYR" w:hAnsi="Times New Roman CYR" w:cs="Times New Roman CYR"/>
          <w:sz w:val="24"/>
          <w:szCs w:val="24"/>
        </w:rPr>
        <w:t>ту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период, за который будут выбираться данные для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множество лицевых счетов депо (по умолчанию все счета);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принадлежность счетов депо, по которым будет составляться отчет (собственные, клиринговые или все - по у</w:t>
      </w:r>
      <w:r>
        <w:rPr>
          <w:rFonts w:ascii="Times New Roman CYR" w:hAnsi="Times New Roman CYR" w:cs="Times New Roman CYR"/>
          <w:sz w:val="24"/>
          <w:szCs w:val="24"/>
        </w:rPr>
        <w:t>молчанию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тип остатка на счетах (плановый или фактический - по 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По умолчанию все даты выставляются в дату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Для каждого лицевого счета, по которому за указанный период были ненулевые остатки или обор</w:t>
      </w:r>
      <w:r>
        <w:rPr>
          <w:rFonts w:ascii="Times New Roman CYR" w:hAnsi="Times New Roman CYR" w:cs="Times New Roman CYR"/>
          <w:sz w:val="24"/>
          <w:szCs w:val="24"/>
        </w:rPr>
        <w:t>оты, выводится описание счета и таблица оборотов за период. Если по всем выбранным лицевым счетам за указанный период обороты по дебету и по кредиту нулевые, то выводится строчка «Ни по одному из выбранных лицевых счетов депо за указанный период движений н</w:t>
      </w:r>
      <w:r>
        <w:rPr>
          <w:rFonts w:ascii="Times New Roman CYR" w:hAnsi="Times New Roman CYR" w:cs="Times New Roman CYR"/>
          <w:sz w:val="24"/>
          <w:szCs w:val="24"/>
        </w:rPr>
        <w:t>е было».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1) Заполняются на основе документа «Лицевые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счета депо</w:t>
      </w:r>
      <w:r>
        <w:rPr>
          <w:rFonts w:ascii="Times New Roman CYR" w:hAnsi="Times New Roman CYR" w:cs="Times New Roman CYR"/>
          <w:sz w:val="24"/>
          <w:szCs w:val="24"/>
        </w:rPr>
        <w:t xml:space="preserve"> - значение поля «Счет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лицевого счета депо</w:t>
      </w:r>
      <w:r>
        <w:rPr>
          <w:rFonts w:ascii="Times New Roman CYR" w:hAnsi="Times New Roman CYR" w:cs="Times New Roman CYR"/>
          <w:sz w:val="24"/>
          <w:szCs w:val="24"/>
        </w:rPr>
        <w:t xml:space="preserve"> - Значение поля «Лицевой счет»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выписку по лицевому счету за выбра</w:t>
      </w:r>
      <w:r>
        <w:rPr>
          <w:rFonts w:ascii="Times New Roman CYR" w:hAnsi="Times New Roman CYR" w:cs="Times New Roman CYR"/>
          <w:sz w:val="24"/>
          <w:szCs w:val="24"/>
        </w:rPr>
        <w:t>нный период, перейдя по ссылке «Открыть выписку по л/с».</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2) Заполняются на основе документа «Справочник ценных бумаг» для бумаги, соответствующей выбранному лицевому счету: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lang w:val="en-US"/>
        </w:rPr>
      </w:pPr>
      <w:r>
        <w:rPr>
          <w:rFonts w:ascii="Times New Roman CYR" w:hAnsi="Times New Roman CYR" w:cs="Times New Roman CYR"/>
          <w:b/>
          <w:bCs/>
          <w:sz w:val="24"/>
          <w:szCs w:val="24"/>
        </w:rPr>
        <w:t>Номер гос. регистрации выпуска ц/б</w:t>
      </w:r>
      <w:r>
        <w:rPr>
          <w:rFonts w:ascii="Times New Roman CYR" w:hAnsi="Times New Roman CYR" w:cs="Times New Roman CYR"/>
          <w:sz w:val="24"/>
          <w:szCs w:val="24"/>
        </w:rPr>
        <w:t xml:space="preserve"> - значение поля «Код гос. регистр.»</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нажатии </w:t>
      </w:r>
      <w:r>
        <w:rPr>
          <w:rFonts w:ascii="Times New Roman CYR" w:hAnsi="Times New Roman CYR" w:cs="Times New Roman CYR"/>
          <w:sz w:val="24"/>
          <w:szCs w:val="24"/>
        </w:rPr>
        <w:t>на это поле можно открыть соответствующую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Наименование ценной бумаги</w:t>
      </w:r>
      <w:r>
        <w:rPr>
          <w:rFonts w:ascii="Times New Roman CYR" w:hAnsi="Times New Roman CYR" w:cs="Times New Roman CYR"/>
          <w:sz w:val="24"/>
          <w:szCs w:val="24"/>
        </w:rPr>
        <w:t xml:space="preserve"> - значение поля «Наименование»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3) Для каждого выводимого лицевого счета составляется таблица оборотов за указанный период. Каждая</w:t>
      </w:r>
      <w:r>
        <w:rPr>
          <w:rFonts w:ascii="Times New Roman CYR" w:hAnsi="Times New Roman CYR" w:cs="Times New Roman CYR"/>
          <w:sz w:val="24"/>
          <w:szCs w:val="24"/>
        </w:rPr>
        <w:t xml:space="preserve"> строчка описывает одну операцию. В нее входят: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Дата внесения записи, остаток на начало дня, Оборот по кредиту, оборот по дебету и остаток на конец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rPr>
          <w:rFonts w:ascii="Times New Roman CYR" w:hAnsi="Times New Roman CYR" w:cs="Times New Roman CYR"/>
          <w:b/>
          <w:bCs/>
          <w:sz w:val="24"/>
          <w:szCs w:val="24"/>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Журнал регистрации счетов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Журнал регистрации счетов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 дату, за</w:t>
      </w:r>
      <w:r>
        <w:rPr>
          <w:rFonts w:ascii="Times New Roman CYR" w:hAnsi="Times New Roman CYR" w:cs="Times New Roman CYR"/>
          <w:sz w:val="24"/>
          <w:szCs w:val="24"/>
        </w:rPr>
        <w:t xml:space="preserve"> которую формируется отчет (по умолчанию - дата открытого операционного дня) и статус счетов депо, которые нужно включить в отчет, из списка: открытые/закрытые/все (по умолчанию - открытые). Состояние счета определяется из соотношения даты открытия, даты з</w:t>
      </w:r>
      <w:r>
        <w:rPr>
          <w:rFonts w:ascii="Times New Roman CYR" w:hAnsi="Times New Roman CYR" w:cs="Times New Roman CYR"/>
          <w:sz w:val="24"/>
          <w:szCs w:val="24"/>
        </w:rPr>
        <w:t xml:space="preserve">акрытия счета, и выбранной даты. Счет считается открытым, если выбранная дата не меньше даты открытия счета, а дата закрытия счета либо не заполнена, любо превосходит выбранную дату. Если дата закрытия заполнена и меньше либо равна выбранной дате, то счет </w:t>
      </w:r>
      <w:r>
        <w:rPr>
          <w:rFonts w:ascii="Times New Roman CYR" w:hAnsi="Times New Roman CYR" w:cs="Times New Roman CYR"/>
          <w:sz w:val="24"/>
          <w:szCs w:val="24"/>
        </w:rPr>
        <w:t>считается закрытым.</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Отчет разделен на две таблицы: Счета депо депонентов (пассивные) и </w:t>
      </w:r>
      <w:r>
        <w:rPr>
          <w:rFonts w:ascii="Times New Roman CYR" w:hAnsi="Times New Roman CYR" w:cs="Times New Roman CYR"/>
          <w:sz w:val="24"/>
          <w:szCs w:val="24"/>
          <w:lang w:val="en-US"/>
        </w:rPr>
        <w:t>C</w:t>
      </w:r>
      <w:r>
        <w:rPr>
          <w:rFonts w:ascii="Times New Roman CYR" w:hAnsi="Times New Roman CYR" w:cs="Times New Roman CYR"/>
          <w:sz w:val="24"/>
          <w:szCs w:val="24"/>
        </w:rPr>
        <w:t>чета мест хранения (активные). Поля таблиц заполняются на основе документа «Аналитические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 таблицы:</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b/>
          <w:bCs/>
          <w:sz w:val="24"/>
          <w:szCs w:val="24"/>
        </w:rPr>
      </w:pPr>
      <w:r>
        <w:rPr>
          <w:rFonts w:ascii="Times New Roman CYR" w:hAnsi="Times New Roman CYR" w:cs="Times New Roman CYR"/>
          <w:b/>
          <w:bCs/>
          <w:sz w:val="24"/>
          <w:szCs w:val="24"/>
        </w:rPr>
        <w:t>Депонент (Депозитарий/реестр)</w:t>
      </w:r>
      <w:r>
        <w:rPr>
          <w:rFonts w:ascii="Times New Roman CYR" w:hAnsi="Times New Roman CYR" w:cs="Times New Roman CYR"/>
          <w:sz w:val="24"/>
          <w:szCs w:val="24"/>
        </w:rPr>
        <w:t xml:space="preserve"> - значени</w:t>
      </w:r>
      <w:r>
        <w:rPr>
          <w:rFonts w:ascii="Times New Roman CYR" w:hAnsi="Times New Roman CYR" w:cs="Times New Roman CYR"/>
          <w:sz w:val="24"/>
          <w:szCs w:val="24"/>
        </w:rPr>
        <w:t>е поля «Наименование» вкладки «Счет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счета</w:t>
      </w:r>
      <w:r>
        <w:rPr>
          <w:rFonts w:ascii="Times New Roman CYR" w:hAnsi="Times New Roman CYR" w:cs="Times New Roman CYR"/>
          <w:sz w:val="24"/>
          <w:szCs w:val="24"/>
        </w:rPr>
        <w:t xml:space="preserve"> - значение поля «Код счета депо» вкладки «Счет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соответствующий аналитический счет депо, перейдя по ссылке «Открыть аналитический счет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Тип счета </w:t>
      </w:r>
      <w:r>
        <w:rPr>
          <w:rFonts w:ascii="Times New Roman CYR" w:hAnsi="Times New Roman CYR" w:cs="Times New Roman CYR"/>
          <w:sz w:val="24"/>
          <w:szCs w:val="24"/>
        </w:rPr>
        <w:t>- значе</w:t>
      </w:r>
      <w:r>
        <w:rPr>
          <w:rFonts w:ascii="Times New Roman CYR" w:hAnsi="Times New Roman CYR" w:cs="Times New Roman CYR"/>
          <w:sz w:val="24"/>
          <w:szCs w:val="24"/>
        </w:rPr>
        <w:t>ние поля «Тип счета депо» вкладки «Счет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открытия счета</w:t>
      </w:r>
      <w:r>
        <w:rPr>
          <w:rFonts w:ascii="Times New Roman CYR" w:hAnsi="Times New Roman CYR" w:cs="Times New Roman CYR"/>
          <w:sz w:val="24"/>
          <w:szCs w:val="24"/>
        </w:rPr>
        <w:t xml:space="preserve"> - значение поля «Дата открытия счета» вкладки «Анкета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закрытия счета</w:t>
      </w:r>
      <w:r>
        <w:rPr>
          <w:rFonts w:ascii="Times New Roman CYR" w:hAnsi="Times New Roman CYR" w:cs="Times New Roman CYR"/>
          <w:sz w:val="24"/>
          <w:szCs w:val="24"/>
        </w:rPr>
        <w:t xml:space="preserve"> - значение поля «Дата закрытия счета» вкладки «Анкета счета депо».</w:t>
      </w:r>
    </w:p>
    <w:p w:rsidR="00000000" w:rsidRDefault="000B0498">
      <w:pPr>
        <w:widowControl w:val="0"/>
        <w:autoSpaceDE w:val="0"/>
        <w:autoSpaceDN w:val="0"/>
        <w:adjustRightInd w:val="0"/>
        <w:spacing w:after="0" w:line="240" w:lineRule="auto"/>
        <w:ind w:left="800" w:firstLine="180"/>
        <w:jc w:val="center"/>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Краткий баланс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Краткий балан</w:t>
      </w:r>
      <w:r>
        <w:rPr>
          <w:rFonts w:ascii="Times New Roman CYR" w:hAnsi="Times New Roman CYR" w:cs="Times New Roman CYR"/>
          <w:b/>
          <w:bCs/>
          <w:sz w:val="24"/>
          <w:szCs w:val="24"/>
        </w:rPr>
        <w:t>с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указать следующие данные:</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 xml:space="preserve">дату составления отчета; </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за которую будут выбираться данные для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принадлежность счетов депо, по которым будет составляться отчет (собственные, клиринговые или все - по у</w:t>
      </w:r>
      <w:r>
        <w:rPr>
          <w:rFonts w:ascii="Times New Roman CYR" w:hAnsi="Times New Roman CYR" w:cs="Times New Roman CYR"/>
          <w:sz w:val="24"/>
          <w:szCs w:val="24"/>
        </w:rPr>
        <w:t>молчанию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тип остатка на счетах (плановый или фактический - по 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По умолчанию все даты выставляются в дату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Отчет выводит активные и пассивные остатки по всем ценным бумагам, по которым на конец выбр</w:t>
      </w:r>
      <w:r>
        <w:rPr>
          <w:rFonts w:ascii="Times New Roman CYR" w:hAnsi="Times New Roman CYR" w:cs="Times New Roman CYR"/>
          <w:sz w:val="24"/>
          <w:szCs w:val="24"/>
        </w:rPr>
        <w:t>анной даты существуют ненулевые остатки.</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lang w:val="en-US"/>
        </w:rPr>
      </w:pPr>
      <w:r>
        <w:rPr>
          <w:rFonts w:ascii="Times New Roman CYR" w:hAnsi="Times New Roman CYR" w:cs="Times New Roman CYR"/>
          <w:b/>
          <w:bCs/>
          <w:sz w:val="24"/>
          <w:szCs w:val="24"/>
        </w:rPr>
        <w:lastRenderedPageBreak/>
        <w:t>Номер государственной регистрации выпуска ценных бумаг</w:t>
      </w:r>
      <w:r>
        <w:rPr>
          <w:rFonts w:ascii="Times New Roman CYR" w:hAnsi="Times New Roman CYR" w:cs="Times New Roman CYR"/>
          <w:sz w:val="24"/>
          <w:szCs w:val="24"/>
        </w:rPr>
        <w:t xml:space="preserve"> - Значение поля «Код гос. регистр.» вкладки «Основные данные» документа «Справочник ценных бумаг».</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w:t>
      </w:r>
      <w:r>
        <w:rPr>
          <w:rFonts w:ascii="Times New Roman CYR" w:hAnsi="Times New Roman CYR" w:cs="Times New Roman CYR"/>
          <w:sz w:val="24"/>
          <w:szCs w:val="24"/>
        </w:rPr>
        <w:t>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Остаток по активу</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 xml:space="preserve">Остаток по пассиву </w:t>
      </w:r>
      <w:r>
        <w:rPr>
          <w:rFonts w:ascii="Times New Roman CYR" w:hAnsi="Times New Roman CYR" w:cs="Times New Roman CYR"/>
          <w:sz w:val="24"/>
          <w:szCs w:val="24"/>
        </w:rPr>
        <w:t>- сумма по всем соответственно активным и пассивным лицевым счетам, соответствующим данной ценной бумаге.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конце таблицы выводится итого по активу </w:t>
      </w:r>
      <w:r>
        <w:rPr>
          <w:rFonts w:ascii="Times New Roman CYR" w:hAnsi="Times New Roman CYR" w:cs="Times New Roman CYR"/>
          <w:sz w:val="24"/>
          <w:szCs w:val="24"/>
        </w:rPr>
        <w:t>и по пассиву.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Если на конец выбранной даты по всем бумагам остатки нулевые, то вместо таблицы выводится строчка «За (дату) остатки по всем ценным бумагам равны нулю».</w:t>
      </w: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800"/>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Обобщенный баланс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sz w:val="24"/>
          <w:szCs w:val="24"/>
        </w:rPr>
      </w:pPr>
      <w:r>
        <w:rPr>
          <w:rFonts w:ascii="Times New Roman CYR" w:hAnsi="Times New Roman CYR" w:cs="Times New Roman CYR"/>
          <w:b/>
          <w:bCs/>
          <w:sz w:val="24"/>
          <w:szCs w:val="24"/>
        </w:rPr>
        <w:t>Обобщенный баланс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указать следующие</w:t>
      </w:r>
      <w:r>
        <w:rPr>
          <w:rFonts w:ascii="Times New Roman CYR" w:hAnsi="Times New Roman CYR" w:cs="Times New Roman CYR"/>
          <w:sz w:val="24"/>
          <w:szCs w:val="24"/>
        </w:rPr>
        <w:t xml:space="preserve"> данные:</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 xml:space="preserve">дату составления отчета; </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за которую будут выбираться данные для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принадлежность счетов депо, по которым будет составляться отчет (собственные, клиринговые или все - по умолчанию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тип остатка на счетах</w:t>
      </w:r>
      <w:r>
        <w:rPr>
          <w:rFonts w:ascii="Times New Roman CYR" w:hAnsi="Times New Roman CYR" w:cs="Times New Roman CYR"/>
          <w:sz w:val="24"/>
          <w:szCs w:val="24"/>
        </w:rPr>
        <w:t xml:space="preserve"> (плановый или фактический - по 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По умолчанию все даты выставляются в дату операционного дня.</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Отчет показывает, сколько всего ценных бумаг находится на хранении в депозитарии, отдельно - по активу и по пассиву. Для этого считается </w:t>
      </w:r>
      <w:r>
        <w:rPr>
          <w:rFonts w:ascii="Times New Roman CYR" w:hAnsi="Times New Roman CYR" w:cs="Times New Roman CYR"/>
          <w:sz w:val="24"/>
          <w:szCs w:val="24"/>
        </w:rPr>
        <w:t>суммарный остаток за выбранную дату отдельно по всем активным и по всем пассивным лицевым счетам депо.</w:t>
      </w: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Оборотная ведомость</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Оборотная ведомость</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 параметры отчета:</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 xml:space="preserve">отчетный период, за который будет </w:t>
      </w:r>
      <w:r>
        <w:rPr>
          <w:rFonts w:ascii="Times New Roman CYR" w:hAnsi="Times New Roman CYR" w:cs="Times New Roman CYR"/>
          <w:sz w:val="24"/>
          <w:szCs w:val="24"/>
        </w:rPr>
        <w:t>собираться оборотная ведомость (по умолчанию - месяц открытого операционного дня),</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ценные бумаги, по которым следует сформировать отчет (по умолчанию - выделенные ценные бумаги),</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счета депо - Собственные, Клиринговые или все (по умолчанию - Собственные</w:t>
      </w:r>
      <w:r>
        <w:rPr>
          <w:rFonts w:ascii="Times New Roman CYR" w:hAnsi="Times New Roman CYR" w:cs="Times New Roman CYR"/>
          <w:sz w:val="24"/>
          <w:szCs w:val="24"/>
        </w:rPr>
        <w:t>),</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 xml:space="preserve">тип выводимого остатка на счетах (фактический или плановый - по </w:t>
      </w:r>
      <w:r>
        <w:rPr>
          <w:rFonts w:ascii="Times New Roman CYR" w:hAnsi="Times New Roman CYR" w:cs="Times New Roman CYR"/>
          <w:sz w:val="24"/>
          <w:szCs w:val="24"/>
        </w:rPr>
        <w:lastRenderedPageBreak/>
        <w:t>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Галочка «Не выводить строки с нулевыми значениями» (по умолчанию - не отмечено). Если ее отметить, то бумаги, по которым остатки к началу и к концу периода, а такж</w:t>
      </w:r>
      <w:r>
        <w:rPr>
          <w:rFonts w:ascii="Times New Roman CYR" w:hAnsi="Times New Roman CYR" w:cs="Times New Roman CYR"/>
          <w:sz w:val="24"/>
          <w:szCs w:val="24"/>
        </w:rPr>
        <w:t>е все обороты за указанный период равны нулю, выведены не будут, а из тех, которые выведутся, в таблицах не будут отображаться счета с нулевыми значениями всех оборотов и остатков.</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Наименование выпуска ценных бумаг</w:t>
      </w:r>
      <w:r>
        <w:rPr>
          <w:rFonts w:ascii="Times New Roman CYR" w:hAnsi="Times New Roman CYR" w:cs="Times New Roman CYR"/>
          <w:sz w:val="24"/>
          <w:szCs w:val="24"/>
        </w:rPr>
        <w:t xml:space="preserve"> - поле «Наименование» в</w:t>
      </w:r>
      <w:r>
        <w:rPr>
          <w:rFonts w:ascii="Times New Roman CYR" w:hAnsi="Times New Roman CYR" w:cs="Times New Roman CYR"/>
          <w:sz w:val="24"/>
          <w:szCs w:val="24"/>
        </w:rPr>
        <w:t>кладки «Основные данные» документа «Справочник ценных бумаг».</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гос. регистрации</w:t>
      </w:r>
      <w:r>
        <w:rPr>
          <w:rFonts w:ascii="Times New Roman CYR" w:hAnsi="Times New Roman CYR" w:cs="Times New Roman CYR"/>
          <w:sz w:val="24"/>
          <w:szCs w:val="24"/>
        </w:rPr>
        <w:t xml:space="preserve"> - поле «Номер гос. регистр.» вкладки «Основные данные» доку</w:t>
      </w:r>
      <w:r>
        <w:rPr>
          <w:rFonts w:ascii="Times New Roman CYR" w:hAnsi="Times New Roman CYR" w:cs="Times New Roman CYR"/>
          <w:sz w:val="24"/>
          <w:szCs w:val="24"/>
        </w:rPr>
        <w:t>мента «Справочник ценных бумаг».</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 таблице: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синтетического счета депо</w:t>
      </w:r>
      <w:r>
        <w:rPr>
          <w:rFonts w:ascii="Times New Roman CYR" w:hAnsi="Times New Roman CYR" w:cs="Times New Roman CYR"/>
          <w:sz w:val="24"/>
          <w:szCs w:val="24"/>
        </w:rPr>
        <w:t xml:space="preserve"> - балансовый счет второго порядка, на котором для ценной бумаги открыты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 каждой таблице сначала идут активные синтетические счета, потом - пассивные. Под каждой групп</w:t>
      </w:r>
      <w:r>
        <w:rPr>
          <w:rFonts w:ascii="Times New Roman CYR" w:hAnsi="Times New Roman CYR" w:cs="Times New Roman CYR"/>
          <w:sz w:val="24"/>
          <w:szCs w:val="24"/>
        </w:rPr>
        <w:t>ой выводится итого, соответственно, по активу и по пассиву.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Остаток на начало отчетного периода</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остаток на конец отчетного периода</w:t>
      </w:r>
      <w:r>
        <w:rPr>
          <w:rFonts w:ascii="Times New Roman CYR" w:hAnsi="Times New Roman CYR" w:cs="Times New Roman CYR"/>
          <w:sz w:val="24"/>
          <w:szCs w:val="24"/>
        </w:rPr>
        <w:t xml:space="preserve"> - считается суммарный остаток на, соответственно, начало и конец выбранного периода времени по всем лицевым счетам, открыты</w:t>
      </w:r>
      <w:r>
        <w:rPr>
          <w:rFonts w:ascii="Times New Roman CYR" w:hAnsi="Times New Roman CYR" w:cs="Times New Roman CYR"/>
          <w:sz w:val="24"/>
          <w:szCs w:val="24"/>
        </w:rPr>
        <w:t>м для ценной бумаги на данном синтетическом счете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Оборот по дебету</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оборот по кредиту</w:t>
      </w:r>
      <w:r>
        <w:rPr>
          <w:rFonts w:ascii="Times New Roman CYR" w:hAnsi="Times New Roman CYR" w:cs="Times New Roman CYR"/>
          <w:sz w:val="24"/>
          <w:szCs w:val="24"/>
        </w:rPr>
        <w:t xml:space="preserve"> - считается суммарный оборот, соответственно, по дебету и по кредиту за выбранный период времени по всем лицевым счетам, открытым на данном балансовом счете.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w:t>
      </w:r>
      <w:r>
        <w:rPr>
          <w:rFonts w:ascii="Times New Roman CYR" w:hAnsi="Times New Roman CYR" w:cs="Times New Roman CYR"/>
          <w:sz w:val="24"/>
          <w:szCs w:val="24"/>
        </w:rPr>
        <w:t>отмечена галочка «Не выводить строки с нулевыми значениями» и за выбранный период по всем выбранным ценным бумагам остатки и обороты равны нулю, то выведется строчка: «За (период) по всем выбранным бумагам остатки и обороты нулевые».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Операционный журнал</w:t>
      </w:r>
      <w:r>
        <w:rPr>
          <w:rFonts w:ascii="Arial CYR" w:hAnsi="Arial CYR" w:cs="Arial CYR"/>
          <w:b/>
          <w:bCs/>
          <w:color w:val="800040"/>
          <w:sz w:val="24"/>
          <w:szCs w:val="24"/>
        </w:rPr>
        <w:t xml:space="preserve"> лицевого счета депо</w:t>
      </w:r>
    </w:p>
    <w:p w:rsidR="00000000" w:rsidRDefault="000B0498">
      <w:pPr>
        <w:widowControl w:val="0"/>
        <w:autoSpaceDE w:val="0"/>
        <w:autoSpaceDN w:val="0"/>
        <w:adjustRightInd w:val="0"/>
        <w:spacing w:after="0" w:line="240" w:lineRule="auto"/>
        <w:ind w:left="800" w:firstLine="360"/>
        <w:jc w:val="center"/>
        <w:rPr>
          <w:rFonts w:ascii="Times New Roman CYR" w:hAnsi="Times New Roman CYR" w:cs="Times New Roman CYR"/>
          <w:b/>
          <w:bCs/>
          <w:sz w:val="24"/>
          <w:szCs w:val="24"/>
        </w:rPr>
      </w:pPr>
      <w:r>
        <w:rPr>
          <w:rFonts w:ascii="Times New Roman CYR" w:hAnsi="Times New Roman CYR" w:cs="Times New Roman CYR"/>
          <w:b/>
          <w:bCs/>
          <w:sz w:val="24"/>
          <w:szCs w:val="24"/>
        </w:rPr>
        <w:t>Операционный журнал лицевого счета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 параметры отчета:</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период, за который нужно составить отчет (по умолчанию ставится дата открытого операционного дня),</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лицевые счета деп</w:t>
      </w:r>
      <w:r>
        <w:rPr>
          <w:rFonts w:ascii="Times New Roman CYR" w:hAnsi="Times New Roman CYR" w:cs="Times New Roman CYR"/>
          <w:sz w:val="24"/>
          <w:szCs w:val="24"/>
        </w:rPr>
        <w:t>о, по которым нужны данные (по умолчанию вводятся выделенные счета, либо слово «Все» и делается выборка по всем счетам),</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принадлежность счетов депо, по которым будет составляться отчет (собственные, клиринговые или все - по умолчанию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 xml:space="preserve">тип </w:t>
      </w:r>
      <w:r>
        <w:rPr>
          <w:rFonts w:ascii="Times New Roman CYR" w:hAnsi="Times New Roman CYR" w:cs="Times New Roman CYR"/>
          <w:sz w:val="24"/>
          <w:szCs w:val="24"/>
        </w:rPr>
        <w:t>остатка на счетах (плановый или фактический - по умолчанию фактический);</w:t>
      </w:r>
    </w:p>
    <w:p w:rsidR="00000000" w:rsidRDefault="000B0498">
      <w:pPr>
        <w:widowControl w:val="0"/>
        <w:autoSpaceDE w:val="0"/>
        <w:autoSpaceDN w:val="0"/>
        <w:adjustRightInd w:val="0"/>
        <w:spacing w:after="0" w:line="240" w:lineRule="auto"/>
        <w:ind w:left="134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галочка «Только счета с движением» (по умолчанию - отмечено). Если поставить </w:t>
      </w:r>
      <w:r>
        <w:rPr>
          <w:rFonts w:ascii="Times New Roman CYR" w:hAnsi="Times New Roman CYR" w:cs="Times New Roman CYR"/>
          <w:sz w:val="24"/>
          <w:szCs w:val="24"/>
        </w:rPr>
        <w:lastRenderedPageBreak/>
        <w:t>галочку, то в отчет не будут включены счета, по которым за указанный период обороты нулевые, то есть, есл</w:t>
      </w:r>
      <w:r>
        <w:rPr>
          <w:rFonts w:ascii="Times New Roman CYR" w:hAnsi="Times New Roman CYR" w:cs="Times New Roman CYR"/>
          <w:sz w:val="24"/>
          <w:szCs w:val="24"/>
        </w:rPr>
        <w:t>и по этим счетам нет инвентарных поручений, исполненных внутри указанного периода времени. Если галочку убрать, то под описанием таких счетов вместо таблицы будет выведена строчка «За указанный период движений по данному счету не было». Кроме того, если га</w:t>
      </w:r>
      <w:r>
        <w:rPr>
          <w:rFonts w:ascii="Times New Roman CYR" w:hAnsi="Times New Roman CYR" w:cs="Times New Roman CYR"/>
          <w:sz w:val="24"/>
          <w:szCs w:val="24"/>
        </w:rPr>
        <w:t>лочка стоит и по всем выбранным лицевым счетам за указанный период и обороты нулевые, то выведется строчка «Ни по одному из выбранных счетов за указанный период движений не было».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Данные по каждому лицевому счету выводятся на отдельной странице.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w:t>
      </w:r>
      <w:r>
        <w:rPr>
          <w:rFonts w:ascii="Times New Roman CYR" w:hAnsi="Times New Roman CYR" w:cs="Times New Roman CYR"/>
          <w:sz w:val="24"/>
          <w:szCs w:val="24"/>
        </w:rPr>
        <w:t xml:space="preserve">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1) Описание лицевого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lang w:val="en-US"/>
        </w:rPr>
      </w:pPr>
      <w:r>
        <w:rPr>
          <w:rFonts w:ascii="Times New Roman CYR" w:hAnsi="Times New Roman CYR" w:cs="Times New Roman CYR"/>
          <w:b/>
          <w:bCs/>
          <w:sz w:val="24"/>
          <w:szCs w:val="24"/>
        </w:rPr>
        <w:t xml:space="preserve">Лицевой счет </w:t>
      </w:r>
      <w:r>
        <w:rPr>
          <w:rFonts w:ascii="Times New Roman CYR" w:hAnsi="Times New Roman CYR" w:cs="Times New Roman CYR"/>
          <w:sz w:val="24"/>
          <w:szCs w:val="24"/>
        </w:rPr>
        <w:t>- значение поля «Лицевой счет №» документа «Лицевые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соответствующий лицевой счет, перейдя по ссылке «Открыть лицевой счет».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Наименование ценной бумаги</w:t>
      </w:r>
      <w:r>
        <w:rPr>
          <w:rFonts w:ascii="Times New Roman CYR" w:hAnsi="Times New Roman CYR" w:cs="Times New Roman CYR"/>
          <w:sz w:val="24"/>
          <w:szCs w:val="24"/>
        </w:rPr>
        <w:t xml:space="preserve"> - знач</w:t>
      </w:r>
      <w:r>
        <w:rPr>
          <w:rFonts w:ascii="Times New Roman CYR" w:hAnsi="Times New Roman CYR" w:cs="Times New Roman CYR"/>
          <w:sz w:val="24"/>
          <w:szCs w:val="24"/>
        </w:rPr>
        <w:t>ение поля «Наименование» документа «Справочник ценных бумаг» ценной бумаги, для которой открыт лицевой счет.</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гос. регистрации</w:t>
      </w:r>
      <w:r>
        <w:rPr>
          <w:rFonts w:ascii="Times New Roman CYR" w:hAnsi="Times New Roman CYR" w:cs="Times New Roman CYR"/>
          <w:sz w:val="24"/>
          <w:szCs w:val="24"/>
        </w:rPr>
        <w:t xml:space="preserve"> - значение п</w:t>
      </w:r>
      <w:r>
        <w:rPr>
          <w:rFonts w:ascii="Times New Roman CYR" w:hAnsi="Times New Roman CYR" w:cs="Times New Roman CYR"/>
          <w:sz w:val="24"/>
          <w:szCs w:val="24"/>
        </w:rPr>
        <w:t>оля «Код гос. регистр.» документа «Справочник ценных бумаг» ценной бумаги, для которой открыт лицевой счет.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отчета об исполнении поручения</w:t>
      </w:r>
      <w:r>
        <w:rPr>
          <w:rFonts w:ascii="Times New Roman CYR" w:hAnsi="Times New Roman CYR" w:cs="Times New Roman CYR"/>
          <w:sz w:val="24"/>
          <w:szCs w:val="24"/>
        </w:rPr>
        <w:t xml:space="preserve"> - ставится прочерк.</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составления баланса</w:t>
      </w:r>
      <w:r>
        <w:rPr>
          <w:rFonts w:ascii="Times New Roman CYR" w:hAnsi="Times New Roman CYR" w:cs="Times New Roman CYR"/>
          <w:sz w:val="24"/>
          <w:szCs w:val="24"/>
        </w:rPr>
        <w:t xml:space="preserve"> - ставится дата открытого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Получатель отчета, да</w:t>
      </w:r>
      <w:r>
        <w:rPr>
          <w:rFonts w:ascii="Times New Roman CYR" w:hAnsi="Times New Roman CYR" w:cs="Times New Roman CYR"/>
          <w:b/>
          <w:bCs/>
          <w:sz w:val="24"/>
          <w:szCs w:val="24"/>
        </w:rPr>
        <w:t>та и способ отсылки отчета</w:t>
      </w:r>
      <w:r>
        <w:rPr>
          <w:rFonts w:ascii="Times New Roman CYR" w:hAnsi="Times New Roman CYR" w:cs="Times New Roman CYR"/>
          <w:sz w:val="24"/>
          <w:szCs w:val="24"/>
        </w:rPr>
        <w:t xml:space="preserve"> - ставится прочерк.</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2) Таблица операций по указанному лицевому счету за период. Заполняется на основании документа «Инвентарное поручение»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Номер операции </w:t>
      </w:r>
      <w:r>
        <w:rPr>
          <w:rFonts w:ascii="Times New Roman CYR" w:hAnsi="Times New Roman CYR" w:cs="Times New Roman CYR"/>
          <w:sz w:val="24"/>
          <w:szCs w:val="24"/>
        </w:rPr>
        <w:t>- номер строчки в таблице по порядку.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Код операции </w:t>
      </w:r>
      <w:r>
        <w:rPr>
          <w:rFonts w:ascii="Times New Roman CYR" w:hAnsi="Times New Roman CYR" w:cs="Times New Roman CYR"/>
          <w:sz w:val="24"/>
          <w:szCs w:val="24"/>
        </w:rPr>
        <w:t>- значение поля «Код опе</w:t>
      </w:r>
      <w:r>
        <w:rPr>
          <w:rFonts w:ascii="Times New Roman CYR" w:hAnsi="Times New Roman CYR" w:cs="Times New Roman CYR"/>
          <w:sz w:val="24"/>
          <w:szCs w:val="24"/>
        </w:rPr>
        <w:t>рации».</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соответствующее инвентарное поручение, перейдя по ссылке «Открыть инвентарное поручение».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приема поручения</w:t>
      </w:r>
      <w:r>
        <w:rPr>
          <w:rFonts w:ascii="Times New Roman CYR" w:hAnsi="Times New Roman CYR" w:cs="Times New Roman CYR"/>
          <w:sz w:val="24"/>
          <w:szCs w:val="24"/>
        </w:rPr>
        <w:t xml:space="preserve"> - значение поля «Дата приема поручения».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Входящий номер поручения</w:t>
      </w:r>
      <w:r>
        <w:rPr>
          <w:rFonts w:ascii="Times New Roman CYR" w:hAnsi="Times New Roman CYR" w:cs="Times New Roman CYR"/>
          <w:sz w:val="24"/>
          <w:szCs w:val="24"/>
        </w:rPr>
        <w:t xml:space="preserve"> - значение поля «Входящий номер </w:t>
      </w:r>
      <w:r>
        <w:rPr>
          <w:rFonts w:ascii="Times New Roman CYR" w:hAnsi="Times New Roman CYR" w:cs="Times New Roman CYR"/>
          <w:sz w:val="24"/>
          <w:szCs w:val="24"/>
        </w:rPr>
        <w:t>поручения».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и время исполнения поручения</w:t>
      </w:r>
      <w:r>
        <w:rPr>
          <w:rFonts w:ascii="Times New Roman CYR" w:hAnsi="Times New Roman CYR" w:cs="Times New Roman CYR"/>
          <w:sz w:val="24"/>
          <w:szCs w:val="24"/>
        </w:rPr>
        <w:t xml:space="preserve"> - значение полей «Дата» и «Время».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Наименование операции</w:t>
      </w:r>
      <w:r>
        <w:rPr>
          <w:rFonts w:ascii="Times New Roman CYR" w:hAnsi="Times New Roman CYR" w:cs="Times New Roman CYR"/>
          <w:sz w:val="24"/>
          <w:szCs w:val="24"/>
        </w:rPr>
        <w:t xml:space="preserve"> - значение поля «Наименование операции» из «Справочника кодов депозитарных операций», для которого значение поля «Код» совпадает с выбранным «Кодом опера</w:t>
      </w:r>
      <w:r>
        <w:rPr>
          <w:rFonts w:ascii="Times New Roman CYR" w:hAnsi="Times New Roman CYR" w:cs="Times New Roman CYR"/>
          <w:sz w:val="24"/>
          <w:szCs w:val="24"/>
        </w:rPr>
        <w:t>ции».</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Корреспондирующий счет</w:t>
      </w:r>
      <w:r>
        <w:rPr>
          <w:rFonts w:ascii="Times New Roman CYR" w:hAnsi="Times New Roman CYR" w:cs="Times New Roman CYR"/>
          <w:sz w:val="24"/>
          <w:szCs w:val="24"/>
        </w:rPr>
        <w:t xml:space="preserve"> - значение одного из двух полей: «Лицевой счет Депо дебета» или «Лицевой счет Депо кредита». Выбирается счет, который не совпадает со счетом, описанным над таблицей.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Входящий остаток</w:t>
      </w:r>
      <w:r>
        <w:rPr>
          <w:rFonts w:ascii="Times New Roman CYR" w:hAnsi="Times New Roman CYR" w:cs="Times New Roman CYR"/>
          <w:sz w:val="24"/>
          <w:szCs w:val="24"/>
        </w:rPr>
        <w:t xml:space="preserve"> - значение в первой строчке - остаток на лиц</w:t>
      </w:r>
      <w:r>
        <w:rPr>
          <w:rFonts w:ascii="Times New Roman CYR" w:hAnsi="Times New Roman CYR" w:cs="Times New Roman CYR"/>
          <w:sz w:val="24"/>
          <w:szCs w:val="24"/>
        </w:rPr>
        <w:t>евом счете депо за дату, предшествующую началу указанного периода, то есть остаток на счете на начало периода. Для других строчек выбираются значения столбца «Исходящий остаток» предыдущей строки.</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Оборот по дебету</w:t>
      </w:r>
      <w:r>
        <w:rPr>
          <w:rFonts w:ascii="Times New Roman CYR" w:hAnsi="Times New Roman CYR" w:cs="Times New Roman CYR"/>
          <w:sz w:val="24"/>
          <w:szCs w:val="24"/>
        </w:rPr>
        <w:t xml:space="preserve"> - если лицевой счет, по которому ведется о</w:t>
      </w:r>
      <w:r>
        <w:rPr>
          <w:rFonts w:ascii="Times New Roman CYR" w:hAnsi="Times New Roman CYR" w:cs="Times New Roman CYR"/>
          <w:sz w:val="24"/>
          <w:szCs w:val="24"/>
        </w:rPr>
        <w:t>тчет, совпадает со счетом в поле «Лицевой счет Депо дебета», то берется значение поля «Количество ценных бумаг», иначе ставится ноль.</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Оборот по кредиту</w:t>
      </w:r>
      <w:r>
        <w:rPr>
          <w:rFonts w:ascii="Times New Roman CYR" w:hAnsi="Times New Roman CYR" w:cs="Times New Roman CYR"/>
          <w:sz w:val="24"/>
          <w:szCs w:val="24"/>
        </w:rPr>
        <w:t xml:space="preserve"> - если лицевой счет, по которому ведется отчет, совпадает со счетом в поле «Лицевой счет Депо кредита», </w:t>
      </w:r>
      <w:r>
        <w:rPr>
          <w:rFonts w:ascii="Times New Roman CYR" w:hAnsi="Times New Roman CYR" w:cs="Times New Roman CYR"/>
          <w:sz w:val="24"/>
          <w:szCs w:val="24"/>
        </w:rPr>
        <w:t>то берется значение поля «Количество ценных бумаг», иначе ставится ноль.</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Исходящий остаток</w:t>
      </w:r>
      <w:r>
        <w:rPr>
          <w:rFonts w:ascii="Times New Roman CYR" w:hAnsi="Times New Roman CYR" w:cs="Times New Roman CYR"/>
          <w:sz w:val="24"/>
          <w:szCs w:val="24"/>
        </w:rPr>
        <w:t xml:space="preserve"> - считается по формуле «Входящий остаток»+«Оборот по </w:t>
      </w:r>
      <w:r>
        <w:rPr>
          <w:rFonts w:ascii="Times New Roman CYR" w:hAnsi="Times New Roman CYR" w:cs="Times New Roman CYR"/>
          <w:sz w:val="24"/>
          <w:szCs w:val="24"/>
        </w:rPr>
        <w:lastRenderedPageBreak/>
        <w:t>дебету»-«Оборот по кредиту», если лицевой счет, по которому ведется отчет, активный, либо по формуле «Входящий о</w:t>
      </w:r>
      <w:r>
        <w:rPr>
          <w:rFonts w:ascii="Times New Roman CYR" w:hAnsi="Times New Roman CYR" w:cs="Times New Roman CYR"/>
          <w:sz w:val="24"/>
          <w:szCs w:val="24"/>
        </w:rPr>
        <w:t>статок»-«Оборот по дебету»+«Оборот по кредиту», если счет пассивный.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Комментарии</w:t>
      </w:r>
      <w:r>
        <w:rPr>
          <w:rFonts w:ascii="Times New Roman CYR" w:hAnsi="Times New Roman CYR" w:cs="Times New Roman CYR"/>
          <w:sz w:val="24"/>
          <w:szCs w:val="24"/>
        </w:rPr>
        <w:t xml:space="preserve"> - значение поля «Основание».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Операционный журнал счета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Операционный журнал счета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Вначале предлагается выбрать дату составления отчета, период и счета депо, по к</w:t>
      </w:r>
      <w:r>
        <w:rPr>
          <w:rFonts w:ascii="Times New Roman CYR" w:hAnsi="Times New Roman CYR" w:cs="Times New Roman CYR"/>
          <w:color w:val="000000"/>
          <w:sz w:val="24"/>
          <w:szCs w:val="24"/>
        </w:rPr>
        <w:t>оторым будет формироваться отчет (по умолчанию вводятся дата открытого операционного дня и выделенные счета). Каждый счет депо выводится с новой строчки.</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Заполнение полей</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Шапка отчета заполняется на основе документа «Аналитические счета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Счет депо -</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Значение поля «Код счета депо» вкладки «Счет депо»</w:t>
      </w:r>
      <w:r>
        <w:rPr>
          <w:rFonts w:ascii="Times New Roman CYR" w:hAnsi="Times New Roman CYR" w:cs="Times New Roman CYR"/>
          <w:b/>
          <w:bCs/>
          <w:color w:val="000000"/>
          <w:sz w:val="24"/>
          <w:szCs w:val="24"/>
        </w:rPr>
        <w:t xml:space="preserve"> </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Депонент - </w:t>
      </w:r>
      <w:r>
        <w:rPr>
          <w:rFonts w:ascii="Times New Roman CYR" w:hAnsi="Times New Roman CYR" w:cs="Times New Roman CYR"/>
          <w:color w:val="000000"/>
          <w:sz w:val="24"/>
          <w:szCs w:val="24"/>
        </w:rPr>
        <w:t>значение поля «Владелец» вкладки «Счет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b/>
          <w:bCs/>
          <w:color w:val="000000"/>
          <w:sz w:val="24"/>
          <w:szCs w:val="24"/>
        </w:rPr>
      </w:pP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Поля таблицы «Административные операции»:</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Номер операции</w:t>
      </w:r>
      <w:r>
        <w:rPr>
          <w:rFonts w:ascii="Times New Roman CYR" w:hAnsi="Times New Roman CYR" w:cs="Times New Roman CYR"/>
          <w:color w:val="000000"/>
          <w:sz w:val="24"/>
          <w:szCs w:val="24"/>
        </w:rPr>
        <w:t xml:space="preserve"> - номер строчки по порядку</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Тип создаваемого (изменяемого) документа</w:t>
      </w:r>
      <w:r>
        <w:rPr>
          <w:rFonts w:ascii="Times New Roman CYR" w:hAnsi="Times New Roman CYR" w:cs="Times New Roman CYR"/>
          <w:color w:val="000000"/>
          <w:sz w:val="24"/>
          <w:szCs w:val="24"/>
        </w:rPr>
        <w:t xml:space="preserve"> - слово «Анкета»</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Иден</w:t>
      </w:r>
      <w:r>
        <w:rPr>
          <w:rFonts w:ascii="Times New Roman CYR" w:hAnsi="Times New Roman CYR" w:cs="Times New Roman CYR"/>
          <w:b/>
          <w:bCs/>
          <w:color w:val="000000"/>
          <w:sz w:val="24"/>
          <w:szCs w:val="24"/>
        </w:rPr>
        <w:t>тификатор создаваемого (изменяемого) документа</w:t>
      </w:r>
      <w:r>
        <w:rPr>
          <w:rFonts w:ascii="Times New Roman CYR" w:hAnsi="Times New Roman CYR" w:cs="Times New Roman CYR"/>
          <w:color w:val="000000"/>
          <w:sz w:val="24"/>
          <w:szCs w:val="24"/>
        </w:rPr>
        <w:t xml:space="preserve"> - значение поля «Код счета депо» вкладки «Счет депо»</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(тот же, что и в шапке)</w:t>
      </w:r>
    </w:p>
    <w:p w:rsidR="00000000" w:rsidRDefault="000B0498">
      <w:pPr>
        <w:widowControl w:val="0"/>
        <w:tabs>
          <w:tab w:val="left" w:pos="6296"/>
        </w:tabs>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Дата приема поручения</w:t>
      </w:r>
      <w:r>
        <w:rPr>
          <w:rFonts w:ascii="Times New Roman CYR" w:hAnsi="Times New Roman CYR" w:cs="Times New Roman CYR"/>
          <w:color w:val="000000"/>
          <w:sz w:val="24"/>
          <w:szCs w:val="24"/>
        </w:rPr>
        <w:t xml:space="preserve"> - не заполняется</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Входящий номер поручения</w:t>
      </w:r>
      <w:r>
        <w:rPr>
          <w:rFonts w:ascii="Times New Roman CYR" w:hAnsi="Times New Roman CYR" w:cs="Times New Roman CYR"/>
          <w:color w:val="000000"/>
          <w:sz w:val="24"/>
          <w:szCs w:val="24"/>
        </w:rPr>
        <w:t xml:space="preserve"> - не заполняется</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Дата и время исполнения поручения</w:t>
      </w:r>
      <w:r>
        <w:rPr>
          <w:rFonts w:ascii="Times New Roman CYR" w:hAnsi="Times New Roman CYR" w:cs="Times New Roman CYR"/>
          <w:color w:val="000000"/>
          <w:sz w:val="24"/>
          <w:szCs w:val="24"/>
        </w:rPr>
        <w:t xml:space="preserve"> - находятся даты </w:t>
      </w:r>
      <w:r>
        <w:rPr>
          <w:rFonts w:ascii="Times New Roman CYR" w:hAnsi="Times New Roman CYR" w:cs="Times New Roman CYR"/>
          <w:color w:val="000000"/>
          <w:sz w:val="24"/>
          <w:szCs w:val="24"/>
        </w:rPr>
        <w:t>изменения поля «номер и дата последней административной операции со счетом» в таблице истории, которые попадают в указанный период.</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Номер отчета об исполнении поручения</w:t>
      </w:r>
      <w:r>
        <w:rPr>
          <w:rFonts w:ascii="Times New Roman CYR" w:hAnsi="Times New Roman CYR" w:cs="Times New Roman CYR"/>
          <w:color w:val="000000"/>
          <w:sz w:val="24"/>
          <w:szCs w:val="24"/>
        </w:rPr>
        <w:t xml:space="preserve"> - не заполняется</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Код Поля</w:t>
      </w:r>
      <w:r>
        <w:rPr>
          <w:rFonts w:ascii="Times New Roman CYR" w:hAnsi="Times New Roman CYR" w:cs="Times New Roman CYR"/>
          <w:color w:val="000000"/>
          <w:sz w:val="24"/>
          <w:szCs w:val="24"/>
        </w:rPr>
        <w:t xml:space="preserve"> - не заполняется</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Старое значение поля</w:t>
      </w:r>
      <w:r>
        <w:rPr>
          <w:rFonts w:ascii="Times New Roman CYR" w:hAnsi="Times New Roman CYR" w:cs="Times New Roman CYR"/>
          <w:color w:val="000000"/>
          <w:sz w:val="24"/>
          <w:szCs w:val="24"/>
        </w:rPr>
        <w:t xml:space="preserve"> - не заполняется</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Новое </w:t>
      </w:r>
      <w:r>
        <w:rPr>
          <w:rFonts w:ascii="Times New Roman CYR" w:hAnsi="Times New Roman CYR" w:cs="Times New Roman CYR"/>
          <w:b/>
          <w:bCs/>
          <w:color w:val="000000"/>
          <w:sz w:val="24"/>
          <w:szCs w:val="24"/>
        </w:rPr>
        <w:t>значение поля</w:t>
      </w:r>
      <w:r>
        <w:rPr>
          <w:rFonts w:ascii="Times New Roman CYR" w:hAnsi="Times New Roman CYR" w:cs="Times New Roman CYR"/>
          <w:color w:val="000000"/>
          <w:sz w:val="24"/>
          <w:szCs w:val="24"/>
        </w:rPr>
        <w:t xml:space="preserve"> - не заполняется</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Если по какому-то счету за указанный период поле «номер и дата последней административной операции со счетом» не менялось, то выводится заглавие таблицы и одна пустая строчка.</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Таблица «Информационные операции» - выводятся за</w:t>
      </w:r>
      <w:r>
        <w:rPr>
          <w:rFonts w:ascii="Times New Roman CYR" w:hAnsi="Times New Roman CYR" w:cs="Times New Roman CYR"/>
          <w:color w:val="000000"/>
          <w:sz w:val="24"/>
          <w:szCs w:val="24"/>
        </w:rPr>
        <w:t>главные поля и одна пустая строчка под ними.</w:t>
      </w:r>
    </w:p>
    <w:p w:rsidR="00000000" w:rsidRDefault="000B0498">
      <w:pPr>
        <w:widowControl w:val="0"/>
        <w:autoSpaceDE w:val="0"/>
        <w:autoSpaceDN w:val="0"/>
        <w:adjustRightInd w:val="0"/>
        <w:spacing w:after="0" w:line="240" w:lineRule="auto"/>
        <w:ind w:left="80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rPr>
          <w:rFonts w:ascii="Microsoft Sans Serif" w:hAnsi="Microsoft Sans Serif" w:cs="Microsoft Sans Serif"/>
          <w:b/>
          <w:bCs/>
          <w:color w:val="000000"/>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Полный баланс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Полный баланс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за которую будут выбираться данные для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принадлежность счетов депо, по которым буде</w:t>
      </w:r>
      <w:r>
        <w:rPr>
          <w:rFonts w:ascii="Times New Roman CYR" w:hAnsi="Times New Roman CYR" w:cs="Times New Roman CYR"/>
          <w:sz w:val="24"/>
          <w:szCs w:val="24"/>
        </w:rPr>
        <w:t>т составляться отчет (собственные, клиринговые или все - по умолчанию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тип остатка на счетах (плановый или фактический - по 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По умолчанию все даты выставляются в дату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По каждой бумаге, по которой н</w:t>
      </w:r>
      <w:r>
        <w:rPr>
          <w:rFonts w:ascii="Times New Roman CYR" w:hAnsi="Times New Roman CYR" w:cs="Times New Roman CYR"/>
          <w:sz w:val="24"/>
          <w:szCs w:val="24"/>
        </w:rPr>
        <w:t>а выбранную дату имеются ненулевые остатки, выводятся ее параметры и таблица остатков.</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lang w:val="en-US"/>
        </w:rPr>
      </w:pPr>
      <w:r>
        <w:rPr>
          <w:rFonts w:ascii="Times New Roman CYR" w:hAnsi="Times New Roman CYR" w:cs="Times New Roman CYR"/>
          <w:b/>
          <w:bCs/>
          <w:sz w:val="24"/>
          <w:szCs w:val="24"/>
        </w:rPr>
        <w:t>Наименование выпуска ценных бумаг</w:t>
      </w:r>
      <w:r>
        <w:rPr>
          <w:rFonts w:ascii="Times New Roman CYR" w:hAnsi="Times New Roman CYR" w:cs="Times New Roman CYR"/>
          <w:sz w:val="24"/>
          <w:szCs w:val="24"/>
        </w:rPr>
        <w:t xml:space="preserve"> - поле «Наименование» вкладки «Основные данные» документа «Справочник ценных бумаг».</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w:t>
      </w:r>
      <w:r>
        <w:rPr>
          <w:rFonts w:ascii="Times New Roman CYR" w:hAnsi="Times New Roman CYR" w:cs="Times New Roman CYR"/>
          <w:sz w:val="24"/>
          <w:szCs w:val="24"/>
        </w:rPr>
        <w:t>крыть соответствующую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гос. регистрации</w:t>
      </w:r>
      <w:r>
        <w:rPr>
          <w:rFonts w:ascii="Times New Roman CYR" w:hAnsi="Times New Roman CYR" w:cs="Times New Roman CYR"/>
          <w:sz w:val="24"/>
          <w:szCs w:val="24"/>
        </w:rPr>
        <w:t xml:space="preserve"> - поле «Номер гос. регистр.» вкладки «Основные данные» документа «Справочник ценных бумаг».</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синтетического счета депо</w:t>
      </w:r>
      <w:r>
        <w:rPr>
          <w:rFonts w:ascii="Times New Roman CYR" w:hAnsi="Times New Roman CYR" w:cs="Times New Roman CYR"/>
          <w:sz w:val="24"/>
          <w:szCs w:val="24"/>
        </w:rPr>
        <w:t xml:space="preserve"> - балансовый счет второго поряд</w:t>
      </w:r>
      <w:r>
        <w:rPr>
          <w:rFonts w:ascii="Times New Roman CYR" w:hAnsi="Times New Roman CYR" w:cs="Times New Roman CYR"/>
          <w:sz w:val="24"/>
          <w:szCs w:val="24"/>
        </w:rPr>
        <w:t>ка, на котором для ценной бумаги открыты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Остаток на дату составления баланса</w:t>
      </w:r>
      <w:r>
        <w:rPr>
          <w:rFonts w:ascii="Times New Roman CYR" w:hAnsi="Times New Roman CYR" w:cs="Times New Roman CYR"/>
          <w:sz w:val="24"/>
          <w:szCs w:val="24"/>
        </w:rPr>
        <w:t xml:space="preserve"> - сумма остатков на всех лицевых счетах, открытых для ценной бумаги на данном синтетическом счете депо в дату составления баланса.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 каждой таблице сначала идут акт</w:t>
      </w:r>
      <w:r>
        <w:rPr>
          <w:rFonts w:ascii="Times New Roman CYR" w:hAnsi="Times New Roman CYR" w:cs="Times New Roman CYR"/>
          <w:sz w:val="24"/>
          <w:szCs w:val="24"/>
        </w:rPr>
        <w:t>ивные синтетические счета, потом - пассивные. Под каждой группой выводится итого, соответственно, по активу и по пассиву.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Если за дату составления баланса по всем лицевым счетам, открытым для ценных бумаг, остаток равен нулю, то будет выведена строчка: «Ос</w:t>
      </w:r>
      <w:r>
        <w:rPr>
          <w:rFonts w:ascii="Times New Roman CYR" w:hAnsi="Times New Roman CYR" w:cs="Times New Roman CYR"/>
          <w:sz w:val="24"/>
          <w:szCs w:val="24"/>
        </w:rPr>
        <w:t>татки по всем выбранным ценным бумагам за (дату) равны нулю»</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rPr>
          <w:rFonts w:ascii="Microsoft Sans Serif" w:hAnsi="Microsoft Sans Serif" w:cs="Microsoft Sans Serif"/>
          <w:b/>
          <w:bCs/>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Проверочная ведомость остатков лицевых счетов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Проверочная ведомость остатков лицевых счетов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 xml:space="preserve">дату составления отчета; </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за которую будут выбира</w:t>
      </w:r>
      <w:r>
        <w:rPr>
          <w:rFonts w:ascii="Times New Roman CYR" w:hAnsi="Times New Roman CYR" w:cs="Times New Roman CYR"/>
          <w:sz w:val="24"/>
          <w:szCs w:val="24"/>
        </w:rPr>
        <w:t>ться данные для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принадлежность счетов депо, по которым будет составляться отчет (собственные, клиринговые или все - по умолчанию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тип остатка на счетах (плановый или фактический - по 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По умолчани</w:t>
      </w:r>
      <w:r>
        <w:rPr>
          <w:rFonts w:ascii="Times New Roman CYR" w:hAnsi="Times New Roman CYR" w:cs="Times New Roman CYR"/>
          <w:sz w:val="24"/>
          <w:szCs w:val="24"/>
        </w:rPr>
        <w:t>ю все даты выставляются в дату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Выводятся ненулевые остатки по лицевым счетам депо, сначала по активу, затем по </w:t>
      </w:r>
      <w:r>
        <w:rPr>
          <w:rFonts w:ascii="Times New Roman CYR" w:hAnsi="Times New Roman CYR" w:cs="Times New Roman CYR"/>
          <w:sz w:val="24"/>
          <w:szCs w:val="24"/>
        </w:rPr>
        <w:lastRenderedPageBreak/>
        <w:t>пассиву, в конце каждой группы считается, соответственно, итого по активу и по пассиву.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Счета также объединены в группы по ко</w:t>
      </w:r>
      <w:r>
        <w:rPr>
          <w:rFonts w:ascii="Times New Roman CYR" w:hAnsi="Times New Roman CYR" w:cs="Times New Roman CYR"/>
          <w:sz w:val="24"/>
          <w:szCs w:val="24"/>
        </w:rPr>
        <w:t>ду счета депо, и в конце такой группы выводится итого по каждому счету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 таблицы:</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счета депо</w:t>
      </w:r>
      <w:r>
        <w:rPr>
          <w:rFonts w:ascii="Times New Roman CYR" w:hAnsi="Times New Roman CYR" w:cs="Times New Roman CYR"/>
          <w:sz w:val="24"/>
          <w:szCs w:val="24"/>
        </w:rPr>
        <w:t xml:space="preserve"> - значение поля «Счет депо» документа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Номер гос. регистрации выпуска ц/б </w:t>
      </w:r>
      <w:r>
        <w:rPr>
          <w:rFonts w:ascii="Times New Roman CYR" w:hAnsi="Times New Roman CYR" w:cs="Times New Roman CYR"/>
          <w:sz w:val="24"/>
          <w:szCs w:val="24"/>
        </w:rPr>
        <w:t>- поле «Номер гос. регистр.» вкладки «Основные да</w:t>
      </w:r>
      <w:r>
        <w:rPr>
          <w:rFonts w:ascii="Times New Roman CYR" w:hAnsi="Times New Roman CYR" w:cs="Times New Roman CYR"/>
          <w:sz w:val="24"/>
          <w:szCs w:val="24"/>
        </w:rPr>
        <w:t>нные» документа «Справочник ценных бумаг» той бумаги, для которой открыт лицевой счет.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Код лицевого счета депо </w:t>
      </w:r>
      <w:r>
        <w:rPr>
          <w:rFonts w:ascii="Times New Roman CYR" w:hAnsi="Times New Roman CYR" w:cs="Times New Roman CYR"/>
          <w:sz w:val="24"/>
          <w:szCs w:val="24"/>
        </w:rPr>
        <w:t xml:space="preserve">- значение поля «Лицевой счет №» </w:t>
      </w:r>
      <w:r>
        <w:rPr>
          <w:rFonts w:ascii="Times New Roman CYR" w:hAnsi="Times New Roman CYR" w:cs="Times New Roman CYR"/>
          <w:sz w:val="24"/>
          <w:szCs w:val="24"/>
        </w:rPr>
        <w:t>документа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Остаток ценных бумаг (шт.) </w:t>
      </w:r>
      <w:r>
        <w:rPr>
          <w:rFonts w:ascii="Times New Roman CYR" w:hAnsi="Times New Roman CYR" w:cs="Times New Roman CYR"/>
          <w:sz w:val="24"/>
          <w:szCs w:val="24"/>
        </w:rPr>
        <w:t>- остаток на лицевом счете в дату составления баланса.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Если за выбранную дату по всем лицевым счетам депо остатки нулевые, то вместо таблицы выведется строчка: «Остатки по всем лицевым счетам за (дату) </w:t>
      </w:r>
      <w:r>
        <w:rPr>
          <w:rFonts w:ascii="Times New Roman CYR" w:hAnsi="Times New Roman CYR" w:cs="Times New Roman CYR"/>
          <w:sz w:val="24"/>
          <w:szCs w:val="24"/>
        </w:rPr>
        <w:t>равны нулю».</w:t>
      </w: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Регистрационная карточка л/с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Регистрационная карточка л/с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lang w:val="en-US"/>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 лицевые счета депо, по которым нужно сделать отчет (по умолчанию вводятся выделенные счета) и дату составления отчета (по умолчанию выводится</w:t>
      </w:r>
      <w:r>
        <w:rPr>
          <w:rFonts w:ascii="Times New Roman CYR" w:hAnsi="Times New Roman CYR" w:cs="Times New Roman CYR"/>
          <w:sz w:val="24"/>
          <w:szCs w:val="24"/>
        </w:rPr>
        <w:t xml:space="preserve"> дата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Данные по каждому счету выводятся на отдельной странице.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лицевого счета депо</w:t>
      </w:r>
      <w:r>
        <w:rPr>
          <w:rFonts w:ascii="Times New Roman CYR" w:hAnsi="Times New Roman CYR" w:cs="Times New Roman CYR"/>
          <w:sz w:val="24"/>
          <w:szCs w:val="24"/>
        </w:rPr>
        <w:t xml:space="preserve"> - значение поля «Лицевой счет №» документа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соответствующий лицевой счет, пере</w:t>
      </w:r>
      <w:r>
        <w:rPr>
          <w:rFonts w:ascii="Times New Roman CYR" w:hAnsi="Times New Roman CYR" w:cs="Times New Roman CYR"/>
          <w:sz w:val="24"/>
          <w:szCs w:val="24"/>
        </w:rPr>
        <w:t>йдя по ссылке «Открыть лицевой счет».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счета депо</w:t>
      </w:r>
      <w:r>
        <w:rPr>
          <w:rFonts w:ascii="Times New Roman CYR" w:hAnsi="Times New Roman CYR" w:cs="Times New Roman CYR"/>
          <w:sz w:val="24"/>
          <w:szCs w:val="24"/>
        </w:rPr>
        <w:t xml:space="preserve"> - значение поля «Счет депо» документа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государственной регистрации</w:t>
      </w:r>
      <w:r>
        <w:rPr>
          <w:rFonts w:ascii="Times New Roman CYR" w:hAnsi="Times New Roman CYR" w:cs="Times New Roman CYR"/>
          <w:sz w:val="24"/>
          <w:szCs w:val="24"/>
        </w:rPr>
        <w:t xml:space="preserve"> - значение поля «Номер гос. регистр.» вкладки «Основные данные» документа «Справочник ценных бумаг» бумаги, для кот</w:t>
      </w:r>
      <w:r>
        <w:rPr>
          <w:rFonts w:ascii="Times New Roman CYR" w:hAnsi="Times New Roman CYR" w:cs="Times New Roman CYR"/>
          <w:sz w:val="24"/>
          <w:szCs w:val="24"/>
        </w:rPr>
        <w:t>орой открыт лицевой счет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синтетического счета депо</w:t>
      </w:r>
      <w:r>
        <w:rPr>
          <w:rFonts w:ascii="Times New Roman CYR" w:hAnsi="Times New Roman CYR" w:cs="Times New Roman CYR"/>
          <w:sz w:val="24"/>
          <w:szCs w:val="24"/>
        </w:rPr>
        <w:t xml:space="preserve"> - значение поля «Балансовый счет» документа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раздела</w:t>
      </w:r>
      <w:r>
        <w:rPr>
          <w:rFonts w:ascii="Times New Roman CYR" w:hAnsi="Times New Roman CYR" w:cs="Times New Roman CYR"/>
          <w:sz w:val="24"/>
          <w:szCs w:val="24"/>
        </w:rPr>
        <w:t xml:space="preserve"> - значение поля «Раздел счета» документа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открытия лицевого счета</w:t>
      </w:r>
      <w:r>
        <w:rPr>
          <w:rFonts w:ascii="Times New Roman CYR" w:hAnsi="Times New Roman CYR" w:cs="Times New Roman CYR"/>
          <w:sz w:val="24"/>
          <w:szCs w:val="24"/>
        </w:rPr>
        <w:t xml:space="preserve"> - значение столбца «Дата открытия» класса д</w:t>
      </w:r>
      <w:r>
        <w:rPr>
          <w:rFonts w:ascii="Times New Roman CYR" w:hAnsi="Times New Roman CYR" w:cs="Times New Roman CYR"/>
          <w:sz w:val="24"/>
          <w:szCs w:val="24"/>
        </w:rPr>
        <w:t>окументов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закрытия лицевого счета</w:t>
      </w:r>
      <w:r>
        <w:rPr>
          <w:rFonts w:ascii="Times New Roman CYR" w:hAnsi="Times New Roman CYR" w:cs="Times New Roman CYR"/>
          <w:sz w:val="24"/>
          <w:szCs w:val="24"/>
        </w:rPr>
        <w:t xml:space="preserve"> - значение столбца «Дата закрытия» класса документов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Тип ценных бумаг на лицевом счете депо</w:t>
      </w:r>
      <w:r>
        <w:rPr>
          <w:rFonts w:ascii="Times New Roman CYR" w:hAnsi="Times New Roman CYR" w:cs="Times New Roman CYR"/>
          <w:sz w:val="24"/>
          <w:szCs w:val="24"/>
        </w:rPr>
        <w:t xml:space="preserve"> - Эмиссионные/Неэмиссионные. Используется значение поля «Тип ц/б» документа «Виды ЦБ», у кото</w:t>
      </w:r>
      <w:r>
        <w:rPr>
          <w:rFonts w:ascii="Times New Roman CYR" w:hAnsi="Times New Roman CYR" w:cs="Times New Roman CYR"/>
          <w:sz w:val="24"/>
          <w:szCs w:val="24"/>
        </w:rPr>
        <w:t xml:space="preserve">рого значение поля «Наименование вида» совпадает со значением поля «Вид ц/б» документа </w:t>
      </w:r>
      <w:r>
        <w:rPr>
          <w:rFonts w:ascii="Times New Roman CYR" w:hAnsi="Times New Roman CYR" w:cs="Times New Roman CYR"/>
          <w:sz w:val="24"/>
          <w:szCs w:val="24"/>
        </w:rPr>
        <w:lastRenderedPageBreak/>
        <w:t>«Справочник ценных бумаг».</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Регистрационная карточка раздела счета депо</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Регистрационная карточка раздела счета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Вначале предлагается выбрать разделы счетов депо, </w:t>
      </w:r>
      <w:r>
        <w:rPr>
          <w:rFonts w:ascii="Times New Roman CYR" w:hAnsi="Times New Roman CYR" w:cs="Times New Roman CYR"/>
          <w:sz w:val="24"/>
          <w:szCs w:val="24"/>
        </w:rPr>
        <w:t>по которым нужно сделать отчет (по умолчанию вводятся выделенные счета) и дату составления отчета (по умолчанию вводится дата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Открывается из класса документов «Разделы счетов депо», производит выборку данных по выделенным разделам.</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Дан</w:t>
      </w:r>
      <w:r>
        <w:rPr>
          <w:rFonts w:ascii="Times New Roman CYR" w:hAnsi="Times New Roman CYR" w:cs="Times New Roman CYR"/>
          <w:sz w:val="24"/>
          <w:szCs w:val="24"/>
        </w:rPr>
        <w:t>ные по каждому разделу выводятся на отдельной страницы.</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раздела</w:t>
      </w:r>
      <w:r>
        <w:rPr>
          <w:rFonts w:ascii="Times New Roman CYR" w:hAnsi="Times New Roman CYR" w:cs="Times New Roman CYR"/>
          <w:sz w:val="24"/>
          <w:szCs w:val="24"/>
        </w:rPr>
        <w:t xml:space="preserve"> - значение поля «Номер раздела» документа «Раздел счета депо»</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соответствующий раздел счета депо, перейдя по ссылке «Открыть раздел с</w:t>
      </w:r>
      <w:r>
        <w:rPr>
          <w:rFonts w:ascii="Times New Roman CYR" w:hAnsi="Times New Roman CYR" w:cs="Times New Roman CYR"/>
          <w:sz w:val="24"/>
          <w:szCs w:val="24"/>
        </w:rPr>
        <w:t>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счета депо</w:t>
      </w:r>
      <w:r>
        <w:rPr>
          <w:rFonts w:ascii="Times New Roman CYR" w:hAnsi="Times New Roman CYR" w:cs="Times New Roman CYR"/>
          <w:sz w:val="24"/>
          <w:szCs w:val="24"/>
        </w:rPr>
        <w:t xml:space="preserve"> - значение поля «Счет Депо» документа «Раздел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Базовый документ</w:t>
      </w:r>
      <w:r>
        <w:rPr>
          <w:rFonts w:ascii="Times New Roman CYR" w:hAnsi="Times New Roman CYR" w:cs="Times New Roman CYR"/>
          <w:sz w:val="24"/>
          <w:szCs w:val="24"/>
        </w:rPr>
        <w:t xml:space="preserve"> - значение поля «Базовый документ на открытие» документа «Раздел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Тип раздела </w:t>
      </w:r>
      <w:r>
        <w:rPr>
          <w:rFonts w:ascii="Times New Roman CYR" w:hAnsi="Times New Roman CYR" w:cs="Times New Roman CYR"/>
          <w:sz w:val="24"/>
          <w:szCs w:val="24"/>
        </w:rPr>
        <w:t>- значение поля «Тип раздела (44 инструкция)» документа «Раздел с</w:t>
      </w:r>
      <w:r>
        <w:rPr>
          <w:rFonts w:ascii="Times New Roman CYR" w:hAnsi="Times New Roman CYR" w:cs="Times New Roman CYR"/>
          <w:sz w:val="24"/>
          <w:szCs w:val="24"/>
        </w:rPr>
        <w:t>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Статус раздела</w:t>
      </w:r>
      <w:r>
        <w:rPr>
          <w:rFonts w:ascii="Times New Roman CYR" w:hAnsi="Times New Roman CYR" w:cs="Times New Roman CYR"/>
          <w:sz w:val="24"/>
          <w:szCs w:val="24"/>
        </w:rPr>
        <w:t xml:space="preserve"> - определяется в зависимости от соотношения текущей даты и даты закрытия раздела. Если дата закрытия больше текущей даты или не заполнена, то пишется «Открыт», иначе пишется «Закрыт»</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Код анкеты оператора раздела </w:t>
      </w:r>
      <w:r>
        <w:rPr>
          <w:rFonts w:ascii="Times New Roman CYR" w:hAnsi="Times New Roman CYR" w:cs="Times New Roman CYR"/>
          <w:sz w:val="24"/>
          <w:szCs w:val="24"/>
        </w:rPr>
        <w:t>- значение поля «О</w:t>
      </w:r>
      <w:r>
        <w:rPr>
          <w:rFonts w:ascii="Times New Roman CYR" w:hAnsi="Times New Roman CYR" w:cs="Times New Roman CYR"/>
          <w:sz w:val="24"/>
          <w:szCs w:val="24"/>
        </w:rPr>
        <w:t>ператор раздела» документа «Раздел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открытия</w:t>
      </w:r>
      <w:r>
        <w:rPr>
          <w:rFonts w:ascii="Times New Roman CYR" w:hAnsi="Times New Roman CYR" w:cs="Times New Roman CYR"/>
          <w:sz w:val="24"/>
          <w:szCs w:val="24"/>
        </w:rPr>
        <w:t xml:space="preserve"> - значение поля «Дата открытия» документа «Раздел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операции открытия раздела</w:t>
      </w:r>
      <w:r>
        <w:rPr>
          <w:rFonts w:ascii="Times New Roman CYR" w:hAnsi="Times New Roman CYR" w:cs="Times New Roman CYR"/>
          <w:sz w:val="24"/>
          <w:szCs w:val="24"/>
        </w:rPr>
        <w:t xml:space="preserve"> - значение поля «Основание открытия» документа «Раздел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Дата закрытия</w:t>
      </w:r>
      <w:r>
        <w:rPr>
          <w:rFonts w:ascii="Times New Roman CYR" w:hAnsi="Times New Roman CYR" w:cs="Times New Roman CYR"/>
          <w:sz w:val="24"/>
          <w:szCs w:val="24"/>
        </w:rPr>
        <w:t xml:space="preserve"> - значение поля «Дат</w:t>
      </w:r>
      <w:r>
        <w:rPr>
          <w:rFonts w:ascii="Times New Roman CYR" w:hAnsi="Times New Roman CYR" w:cs="Times New Roman CYR"/>
          <w:sz w:val="24"/>
          <w:szCs w:val="24"/>
        </w:rPr>
        <w:t>а закрытия» документа «Раздел счета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Номер операции закрытии раздела </w:t>
      </w:r>
      <w:r>
        <w:rPr>
          <w:rFonts w:ascii="Times New Roman CYR" w:hAnsi="Times New Roman CYR" w:cs="Times New Roman CYR"/>
          <w:sz w:val="24"/>
          <w:szCs w:val="24"/>
        </w:rPr>
        <w:t>- значение поля «Основание закрытия» документа «Раздел счета депо»</w:t>
      </w:r>
    </w:p>
    <w:p w:rsidR="00000000" w:rsidRDefault="000B0498">
      <w:pPr>
        <w:widowControl w:val="0"/>
        <w:autoSpaceDE w:val="0"/>
        <w:autoSpaceDN w:val="0"/>
        <w:adjustRightInd w:val="0"/>
        <w:spacing w:after="0" w:line="240" w:lineRule="auto"/>
        <w:ind w:left="800" w:firstLine="180"/>
        <w:jc w:val="both"/>
        <w:rPr>
          <w:rFonts w:ascii="Microsoft Sans Serif" w:hAnsi="Microsoft Sans Serif" w:cs="Microsoft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Сводная карточка выпуска ц/б</w:t>
      </w:r>
    </w:p>
    <w:p w:rsidR="00000000" w:rsidRDefault="000B0498">
      <w:pPr>
        <w:widowControl w:val="0"/>
        <w:autoSpaceDE w:val="0"/>
        <w:autoSpaceDN w:val="0"/>
        <w:adjustRightInd w:val="0"/>
        <w:spacing w:after="0" w:line="240" w:lineRule="auto"/>
        <w:ind w:left="800"/>
        <w:jc w:val="center"/>
        <w:rPr>
          <w:rFonts w:ascii="Times New Roman CYR" w:hAnsi="Times New Roman CYR" w:cs="Times New Roman CYR"/>
          <w:b/>
          <w:bCs/>
          <w:sz w:val="24"/>
          <w:szCs w:val="24"/>
        </w:rPr>
      </w:pPr>
      <w:r>
        <w:rPr>
          <w:rFonts w:ascii="Times New Roman CYR" w:hAnsi="Times New Roman CYR" w:cs="Times New Roman CYR"/>
          <w:b/>
          <w:bCs/>
          <w:sz w:val="24"/>
          <w:szCs w:val="24"/>
        </w:rPr>
        <w:t>Сводная карточка выпуска ц/б</w:t>
      </w:r>
    </w:p>
    <w:p w:rsidR="00000000" w:rsidRDefault="000B0498">
      <w:pPr>
        <w:widowControl w:val="0"/>
        <w:autoSpaceDE w:val="0"/>
        <w:autoSpaceDN w:val="0"/>
        <w:adjustRightInd w:val="0"/>
        <w:spacing w:after="0" w:line="240" w:lineRule="auto"/>
        <w:ind w:left="80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составления карто</w:t>
      </w:r>
      <w:r>
        <w:rPr>
          <w:rFonts w:ascii="Times New Roman CYR" w:hAnsi="Times New Roman CYR" w:cs="Times New Roman CYR"/>
          <w:sz w:val="24"/>
          <w:szCs w:val="24"/>
        </w:rPr>
        <w:t xml:space="preserve">чки; </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за которую будут выбираться данные для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ценные бумаги, по которым будет осуществляться выборка (по умолчанию выбираются выделенные ценные бумаги);</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принадлежность счетов депо, по которым будет составляться отчет (собстве</w:t>
      </w:r>
      <w:r>
        <w:rPr>
          <w:rFonts w:ascii="Times New Roman CYR" w:hAnsi="Times New Roman CYR" w:cs="Times New Roman CYR"/>
          <w:sz w:val="24"/>
          <w:szCs w:val="24"/>
        </w:rPr>
        <w:t>нные, клиринговые или все - по умолчанию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lastRenderedPageBreak/>
        <w:t></w:t>
      </w:r>
      <w:r>
        <w:rPr>
          <w:rFonts w:ascii="Symbol" w:hAnsi="Symbol" w:cs="Symbol"/>
          <w:sz w:val="24"/>
          <w:szCs w:val="24"/>
        </w:rPr>
        <w:tab/>
      </w:r>
      <w:r>
        <w:rPr>
          <w:rFonts w:ascii="Times New Roman CYR" w:hAnsi="Times New Roman CYR" w:cs="Times New Roman CYR"/>
          <w:sz w:val="24"/>
          <w:szCs w:val="24"/>
        </w:rPr>
        <w:t>тип остатка на счетах (плановый или фактический - по 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По умолчанию все даты выставляются в дату операционного дня.</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 Бумаги, по которым остаток на начало выбранной даты, на ко</w:t>
      </w:r>
      <w:r>
        <w:rPr>
          <w:rFonts w:ascii="Times New Roman CYR" w:hAnsi="Times New Roman CYR" w:cs="Times New Roman CYR"/>
          <w:sz w:val="24"/>
          <w:szCs w:val="24"/>
        </w:rPr>
        <w:t>нец выбранной даты, обороты по дебету и кредиту равны нулю, не выводятся. Для остальных выбранных бумаг выводится описание каждой бумаги и таблица оборотов и остатков за день. Если обороты и остатки по всем выбранным бумагам за указанный день, то выводится</w:t>
      </w:r>
      <w:r>
        <w:rPr>
          <w:rFonts w:ascii="Times New Roman CYR" w:hAnsi="Times New Roman CYR" w:cs="Times New Roman CYR"/>
          <w:sz w:val="24"/>
          <w:szCs w:val="24"/>
        </w:rPr>
        <w:t xml:space="preserve"> строчка: «По выбранным бумагам все остатки и обороты за (дату) равны нулю»</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r>
        <w:rPr>
          <w:rFonts w:ascii="Times New Roman CYR" w:hAnsi="Times New Roman CYR" w:cs="Times New Roman CYR"/>
          <w:b/>
          <w:bCs/>
          <w:sz w:val="24"/>
          <w:szCs w:val="24"/>
        </w:rPr>
        <w:t>Наименование выпуска ценных бумаг</w:t>
      </w:r>
      <w:r>
        <w:rPr>
          <w:rFonts w:ascii="Times New Roman CYR" w:hAnsi="Times New Roman CYR" w:cs="Times New Roman CYR"/>
          <w:sz w:val="24"/>
          <w:szCs w:val="24"/>
        </w:rPr>
        <w:t xml:space="preserve"> - поле «Наименование» вкладки «Основные данные» документа «Справочник ценных бумаг».</w:t>
      </w:r>
    </w:p>
    <w:p w:rsidR="00000000" w:rsidRDefault="000B0498">
      <w:pPr>
        <w:widowControl w:val="0"/>
        <w:autoSpaceDE w:val="0"/>
        <w:autoSpaceDN w:val="0"/>
        <w:adjustRightInd w:val="0"/>
        <w:spacing w:after="0" w:line="240" w:lineRule="auto"/>
        <w:ind w:left="800" w:firstLine="180"/>
        <w:rPr>
          <w:rFonts w:ascii="Times New Roman CYR" w:hAnsi="Times New Roman CYR" w:cs="Times New Roman CYR"/>
          <w:sz w:val="24"/>
          <w:szCs w:val="24"/>
        </w:rPr>
      </w:pPr>
      <w:r>
        <w:rPr>
          <w:rFonts w:ascii="Times New Roman CYR" w:hAnsi="Times New Roman CYR" w:cs="Times New Roman CYR"/>
          <w:sz w:val="24"/>
          <w:szCs w:val="24"/>
        </w:rPr>
        <w:t>При нажатии на это поле можно открыть соотв</w:t>
      </w:r>
      <w:r>
        <w:rPr>
          <w:rFonts w:ascii="Times New Roman CYR" w:hAnsi="Times New Roman CYR" w:cs="Times New Roman CYR"/>
          <w:sz w:val="24"/>
          <w:szCs w:val="24"/>
        </w:rPr>
        <w:t>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Номер гос. регистрации</w:t>
      </w:r>
      <w:r>
        <w:rPr>
          <w:rFonts w:ascii="Times New Roman CYR" w:hAnsi="Times New Roman CYR" w:cs="Times New Roman CYR"/>
          <w:sz w:val="24"/>
          <w:szCs w:val="24"/>
        </w:rPr>
        <w:t xml:space="preserve"> - поле «Номер гос. регистр.» вкладки «Основные данные» документа «Справочник ценных бумаг».</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синтетического счета депо</w:t>
      </w:r>
      <w:r>
        <w:rPr>
          <w:rFonts w:ascii="Times New Roman CYR" w:hAnsi="Times New Roman CYR" w:cs="Times New Roman CYR"/>
          <w:sz w:val="24"/>
          <w:szCs w:val="24"/>
        </w:rPr>
        <w:t xml:space="preserve"> - балансовый счет второго порядка, на кото</w:t>
      </w:r>
      <w:r>
        <w:rPr>
          <w:rFonts w:ascii="Times New Roman CYR" w:hAnsi="Times New Roman CYR" w:cs="Times New Roman CYR"/>
          <w:sz w:val="24"/>
          <w:szCs w:val="24"/>
        </w:rPr>
        <w:t>ром для ценной бумаги открыты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 каждой таблице сначала идут активные синтетические счета, потом - пассивные. Под каждой группой выводится итого, соответственно, по активу и по пассиву.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Остаток на начало отчетного периода</w:t>
      </w:r>
      <w:r>
        <w:rPr>
          <w:rFonts w:ascii="Times New Roman CYR" w:hAnsi="Times New Roman CYR" w:cs="Times New Roman CYR"/>
          <w:sz w:val="24"/>
          <w:szCs w:val="24"/>
        </w:rPr>
        <w:t xml:space="preserve"> - считается суммарны</w:t>
      </w:r>
      <w:r>
        <w:rPr>
          <w:rFonts w:ascii="Times New Roman CYR" w:hAnsi="Times New Roman CYR" w:cs="Times New Roman CYR"/>
          <w:sz w:val="24"/>
          <w:szCs w:val="24"/>
        </w:rPr>
        <w:t>й остаток за дату на один день меньшую, чем дата составления баланса, по всем лицевым счетам, открытым для ценной бумаги на данном синтетическом счете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Оборот по дебету</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оборот по кредиту</w:t>
      </w:r>
      <w:r>
        <w:rPr>
          <w:rFonts w:ascii="Times New Roman CYR" w:hAnsi="Times New Roman CYR" w:cs="Times New Roman CYR"/>
          <w:sz w:val="24"/>
          <w:szCs w:val="24"/>
        </w:rPr>
        <w:t xml:space="preserve"> - считается суммарный оборот, соответственно, по дебету и по к</w:t>
      </w:r>
      <w:r>
        <w:rPr>
          <w:rFonts w:ascii="Times New Roman CYR" w:hAnsi="Times New Roman CYR" w:cs="Times New Roman CYR"/>
          <w:sz w:val="24"/>
          <w:szCs w:val="24"/>
        </w:rPr>
        <w:t>редиту за выбранную дату по всем лицевым счетам, открытым на данном балансовом счете.</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Остаток на начало отчетного периода</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остаток на конец отчетного периода</w:t>
      </w:r>
      <w:r>
        <w:rPr>
          <w:rFonts w:ascii="Times New Roman CYR" w:hAnsi="Times New Roman CYR" w:cs="Times New Roman CYR"/>
          <w:sz w:val="24"/>
          <w:szCs w:val="24"/>
        </w:rPr>
        <w:t xml:space="preserve"> - считается суммарный остаток за дату составления баланса по всем лицевым счетам, открытым для це</w:t>
      </w:r>
      <w:r>
        <w:rPr>
          <w:rFonts w:ascii="Times New Roman CYR" w:hAnsi="Times New Roman CYR" w:cs="Times New Roman CYR"/>
          <w:sz w:val="24"/>
          <w:szCs w:val="24"/>
        </w:rPr>
        <w:t>нной бумаги на данном синтетическом счете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rPr>
          <w:rFonts w:ascii="Microsoft Sans Serif" w:hAnsi="Microsoft Sans Serif" w:cs="Microsoft Sans Serif"/>
          <w:b/>
          <w:bCs/>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800"/>
        <w:outlineLvl w:val="2"/>
        <w:rPr>
          <w:rFonts w:ascii="Arial CYR" w:hAnsi="Arial CYR" w:cs="Arial CYR"/>
          <w:b/>
          <w:bCs/>
          <w:color w:val="800040"/>
          <w:sz w:val="24"/>
          <w:szCs w:val="24"/>
        </w:rPr>
      </w:pPr>
      <w:r>
        <w:rPr>
          <w:rFonts w:ascii="Arial CYR" w:hAnsi="Arial CYR" w:cs="Arial CYR"/>
          <w:b/>
          <w:bCs/>
          <w:color w:val="800040"/>
          <w:sz w:val="24"/>
          <w:szCs w:val="24"/>
        </w:rPr>
        <w:t>Суммарная оборотная ведомость</w:t>
      </w:r>
    </w:p>
    <w:p w:rsidR="00000000" w:rsidRDefault="000B0498">
      <w:pPr>
        <w:widowControl w:val="0"/>
        <w:autoSpaceDE w:val="0"/>
        <w:autoSpaceDN w:val="0"/>
        <w:adjustRightInd w:val="0"/>
        <w:spacing w:after="0" w:line="240" w:lineRule="auto"/>
        <w:ind w:left="800" w:firstLine="180"/>
        <w:jc w:val="center"/>
        <w:rPr>
          <w:rFonts w:ascii="Times New Roman CYR" w:hAnsi="Times New Roman CYR" w:cs="Times New Roman CYR"/>
          <w:b/>
          <w:bCs/>
          <w:sz w:val="24"/>
          <w:szCs w:val="24"/>
        </w:rPr>
      </w:pPr>
      <w:r>
        <w:rPr>
          <w:rFonts w:ascii="Times New Roman CYR" w:hAnsi="Times New Roman CYR" w:cs="Times New Roman CYR"/>
          <w:b/>
          <w:bCs/>
          <w:sz w:val="24"/>
          <w:szCs w:val="24"/>
        </w:rPr>
        <w:t>Суммарная оборотная ведомость</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Вначале предлагается выбрать параметры отчета:</w:t>
      </w:r>
    </w:p>
    <w:p w:rsidR="00000000" w:rsidRDefault="000B0498">
      <w:pPr>
        <w:widowControl w:val="0"/>
        <w:tabs>
          <w:tab w:val="left" w:pos="900"/>
        </w:tabs>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Дату составления отчета;</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отчетный период, за который будет собираться оборотная ведомость (по</w:t>
      </w:r>
      <w:r>
        <w:rPr>
          <w:rFonts w:ascii="Times New Roman CYR" w:hAnsi="Times New Roman CYR" w:cs="Times New Roman CYR"/>
          <w:sz w:val="24"/>
          <w:szCs w:val="24"/>
        </w:rPr>
        <w:t xml:space="preserve"> умолчанию - месяц открытого операционного дня),</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счета депо - Собственные, Клиринговые или все (по умолчанию - Собственные),</w:t>
      </w:r>
    </w:p>
    <w:p w:rsidR="00000000" w:rsidRDefault="000B0498">
      <w:pPr>
        <w:widowControl w:val="0"/>
        <w:autoSpaceDE w:val="0"/>
        <w:autoSpaceDN w:val="0"/>
        <w:adjustRightInd w:val="0"/>
        <w:spacing w:after="0" w:line="240" w:lineRule="auto"/>
        <w:ind w:left="1700"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тип выводимого остатка на счетах (фактический или плановый - по умолчанию фактический).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Галочка «Не выводить строки с нулевыми </w:t>
      </w:r>
      <w:r>
        <w:rPr>
          <w:rFonts w:ascii="Times New Roman CYR" w:hAnsi="Times New Roman CYR" w:cs="Times New Roman CYR"/>
          <w:sz w:val="24"/>
          <w:szCs w:val="24"/>
        </w:rPr>
        <w:t xml:space="preserve">значениями» (по умолчанию - не отмечено). Если ее отметить, синтетические счета, по которым остатки к началу и к </w:t>
      </w:r>
      <w:r>
        <w:rPr>
          <w:rFonts w:ascii="Times New Roman CYR" w:hAnsi="Times New Roman CYR" w:cs="Times New Roman CYR"/>
          <w:sz w:val="24"/>
          <w:szCs w:val="24"/>
        </w:rPr>
        <w:lastRenderedPageBreak/>
        <w:t>концу периода, а также все обороты за указанный период равны нулю, выведены не будут, а из тех, которые выведутся, в таблицах не будут отобража</w:t>
      </w:r>
      <w:r>
        <w:rPr>
          <w:rFonts w:ascii="Times New Roman CYR" w:hAnsi="Times New Roman CYR" w:cs="Times New Roman CYR"/>
          <w:sz w:val="24"/>
          <w:szCs w:val="24"/>
        </w:rPr>
        <w:t>ться счета с нулевыми значениями всех оборотов и остатков.</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Заполнение полей:</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Код синтетического счета депо</w:t>
      </w:r>
      <w:r>
        <w:rPr>
          <w:rFonts w:ascii="Times New Roman CYR" w:hAnsi="Times New Roman CYR" w:cs="Times New Roman CYR"/>
          <w:sz w:val="24"/>
          <w:szCs w:val="24"/>
        </w:rPr>
        <w:t xml:space="preserve"> - балансовый счет второго порядка, на котором открыты лицевые счета.</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sz w:val="24"/>
          <w:szCs w:val="24"/>
        </w:rPr>
        <w:t xml:space="preserve">В каждой таблице сначала идут активные синтетические счета, потом - пассивные. </w:t>
      </w:r>
      <w:r>
        <w:rPr>
          <w:rFonts w:ascii="Times New Roman CYR" w:hAnsi="Times New Roman CYR" w:cs="Times New Roman CYR"/>
          <w:sz w:val="24"/>
          <w:szCs w:val="24"/>
        </w:rPr>
        <w:t>Под каждой группой выводится итого, соответственно, по активу и по пассиву.</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Остаток на начало отчетного периода</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остаток на конец отчетного периода</w:t>
      </w:r>
      <w:r>
        <w:rPr>
          <w:rFonts w:ascii="Times New Roman CYR" w:hAnsi="Times New Roman CYR" w:cs="Times New Roman CYR"/>
          <w:sz w:val="24"/>
          <w:szCs w:val="24"/>
        </w:rPr>
        <w:t xml:space="preserve"> - считается суммарный остаток на, соответственно, начало и конец выбранного периода времени по всем лицевым</w:t>
      </w:r>
      <w:r>
        <w:rPr>
          <w:rFonts w:ascii="Times New Roman CYR" w:hAnsi="Times New Roman CYR" w:cs="Times New Roman CYR"/>
          <w:sz w:val="24"/>
          <w:szCs w:val="24"/>
        </w:rPr>
        <w:t xml:space="preserve"> счетам, открытым на данном синтетическом счете депо.</w:t>
      </w:r>
    </w:p>
    <w:p w:rsidR="00000000" w:rsidRDefault="000B0498">
      <w:pPr>
        <w:widowControl w:val="0"/>
        <w:autoSpaceDE w:val="0"/>
        <w:autoSpaceDN w:val="0"/>
        <w:adjustRightInd w:val="0"/>
        <w:spacing w:after="0" w:line="240" w:lineRule="auto"/>
        <w:ind w:left="800" w:firstLine="180"/>
        <w:jc w:val="both"/>
        <w:rPr>
          <w:rFonts w:ascii="Times New Roman CYR" w:hAnsi="Times New Roman CYR" w:cs="Times New Roman CYR"/>
          <w:sz w:val="24"/>
          <w:szCs w:val="24"/>
        </w:rPr>
      </w:pPr>
      <w:r>
        <w:rPr>
          <w:rFonts w:ascii="Times New Roman CYR" w:hAnsi="Times New Roman CYR" w:cs="Times New Roman CYR"/>
          <w:b/>
          <w:bCs/>
          <w:sz w:val="24"/>
          <w:szCs w:val="24"/>
        </w:rPr>
        <w:t>Оборот по дебету</w:t>
      </w:r>
      <w:r>
        <w:rPr>
          <w:rFonts w:ascii="Times New Roman CYR" w:hAnsi="Times New Roman CYR" w:cs="Times New Roman CYR"/>
          <w:sz w:val="24"/>
          <w:szCs w:val="24"/>
        </w:rPr>
        <w:t xml:space="preserve"> и </w:t>
      </w:r>
      <w:r>
        <w:rPr>
          <w:rFonts w:ascii="Times New Roman CYR" w:hAnsi="Times New Roman CYR" w:cs="Times New Roman CYR"/>
          <w:b/>
          <w:bCs/>
          <w:sz w:val="24"/>
          <w:szCs w:val="24"/>
        </w:rPr>
        <w:t>оборот по кредиту</w:t>
      </w:r>
      <w:r>
        <w:rPr>
          <w:rFonts w:ascii="Times New Roman CYR" w:hAnsi="Times New Roman CYR" w:cs="Times New Roman CYR"/>
          <w:sz w:val="24"/>
          <w:szCs w:val="24"/>
        </w:rPr>
        <w:t xml:space="preserve"> - считается суммарный оборот, соответственно, по дебету и по кредиту за выбранный период времени по всем лицевым счетам, открытым на данном балансовом счете.</w:t>
      </w:r>
    </w:p>
    <w:p w:rsidR="00000000" w:rsidRDefault="000B0498">
      <w:pPr>
        <w:widowControl w:val="0"/>
        <w:autoSpaceDE w:val="0"/>
        <w:autoSpaceDN w:val="0"/>
        <w:adjustRightInd w:val="0"/>
        <w:spacing w:after="0" w:line="240" w:lineRule="auto"/>
        <w:ind w:left="800"/>
        <w:rPr>
          <w:rFonts w:ascii="MS Shell Dlg" w:hAnsi="MS Shell Dlg" w:cs="MS Shell Dlg"/>
          <w:sz w:val="16"/>
          <w:szCs w:val="16"/>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Остат</w:t>
      </w:r>
      <w:r>
        <w:rPr>
          <w:rFonts w:ascii="Arial CYR" w:hAnsi="Arial CYR" w:cs="Arial CYR"/>
          <w:b/>
          <w:bCs/>
          <w:color w:val="800040"/>
          <w:sz w:val="24"/>
          <w:szCs w:val="24"/>
        </w:rPr>
        <w:t>ки по ц/б в разрезе мест хранения и целей учета</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Шапка отчета формируется динамически.</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В заголовке первого столбца всегда выводится надпись "Выпуск ц/б".</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Для следующих столбцов заголовки разделены на 2 части: активные и пассивные разделы (поля "По активу </w:t>
      </w:r>
      <w:r>
        <w:rPr>
          <w:rFonts w:ascii="MS Sans Serif" w:hAnsi="MS Sans Serif" w:cs="MS Sans Serif"/>
          <w:color w:val="000000"/>
          <w:sz w:val="20"/>
          <w:szCs w:val="20"/>
        </w:rPr>
        <w:t>(шт.)" и "По пассиву (шт.)")</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Построение заголовка «По пассиву (шт.)» осуществляется на основе действующих за дату настроек в справочнике «Справочник настроек разделов счетов депо». </w:t>
      </w:r>
      <w:r>
        <w:rPr>
          <w:rFonts w:ascii="Times New Roman CYR" w:hAnsi="Times New Roman CYR" w:cs="Times New Roman CYR"/>
          <w:color w:val="000000"/>
          <w:sz w:val="20"/>
          <w:szCs w:val="20"/>
        </w:rPr>
        <w:t>О</w:t>
      </w:r>
      <w:r>
        <w:rPr>
          <w:rFonts w:ascii="MS Sans Serif" w:hAnsi="MS Sans Serif" w:cs="MS Sans Serif"/>
          <w:color w:val="000000"/>
          <w:sz w:val="20"/>
          <w:szCs w:val="20"/>
        </w:rPr>
        <w:t>тбираются только те аналитические счета, владельцем которых является конт</w:t>
      </w:r>
      <w:r>
        <w:rPr>
          <w:rFonts w:ascii="MS Sans Serif" w:hAnsi="MS Sans Serif" w:cs="MS Sans Serif"/>
          <w:color w:val="000000"/>
          <w:sz w:val="20"/>
          <w:szCs w:val="20"/>
        </w:rPr>
        <w:t>рагент, указанный в переменной «Банк собственно» (Модуль «Ценные бумаги», Категория «Ключи»).</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Заголовок разбивается: </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1) по местам хранения. Под местом хранения в этом случае подразумевается наименование аналитического счета депо. Аналитический счет депо</w:t>
      </w:r>
      <w:r>
        <w:rPr>
          <w:rFonts w:ascii="MS Sans Serif" w:hAnsi="MS Sans Serif" w:cs="MS Sans Serif"/>
          <w:color w:val="000000"/>
          <w:sz w:val="20"/>
          <w:szCs w:val="20"/>
        </w:rPr>
        <w:t xml:space="preserve"> определяется на основе привязанных активных разделов к пассивным в справочнике настроек.</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2) по целям учета. На основе настроек в справочнике. Отдельным столбцом выводятся количества ценных бумаг, находящиеся на разделах, для которых в справочнике настрое</w:t>
      </w:r>
      <w:r>
        <w:rPr>
          <w:rFonts w:ascii="MS Sans Serif" w:hAnsi="MS Sans Serif" w:cs="MS Sans Serif"/>
          <w:color w:val="000000"/>
          <w:sz w:val="20"/>
          <w:szCs w:val="20"/>
        </w:rPr>
        <w:t>к не указана цель учета (ценные бумаги, полученные по сделкам обратного РЕПО без признания).</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3) по признаку основной/залоговый раздел. Раздел (и соответственно ц/б на лицевых счетах раздела), для которого в справочнике настроек указано «Залог», относится </w:t>
      </w:r>
      <w:r>
        <w:rPr>
          <w:rFonts w:ascii="MS Sans Serif" w:hAnsi="MS Sans Serif" w:cs="MS Sans Serif"/>
          <w:color w:val="000000"/>
          <w:sz w:val="20"/>
          <w:szCs w:val="20"/>
        </w:rPr>
        <w:t>в колонку «зал.». В противном случае - в колонку «осн.»</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4) столбец «Прочие» отражает сумму остатков на лицевых счетах пассивных разделов, исключая:</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 разделы, которые настроены для загрузки лицевых счетов по клирингу, </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 разделы, для которых имеется д</w:t>
      </w:r>
      <w:r>
        <w:rPr>
          <w:rFonts w:ascii="MS Sans Serif" w:hAnsi="MS Sans Serif" w:cs="MS Sans Serif"/>
          <w:color w:val="000000"/>
          <w:sz w:val="20"/>
          <w:szCs w:val="20"/>
        </w:rPr>
        <w:t>ействующая настройка в справочнике.</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5) столбец «ВСЕГО (П)» отражает сумму остатков на лицевых счетах пассивных разделов, исключая разделы, которые настроены для загрузки лицевых счетов по клирингу.</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Построение заголовка «По активу (шт.)» осуществляется н</w:t>
      </w:r>
      <w:r>
        <w:rPr>
          <w:rFonts w:ascii="MS Sans Serif" w:hAnsi="MS Sans Serif" w:cs="MS Sans Serif"/>
          <w:color w:val="000000"/>
          <w:sz w:val="20"/>
          <w:szCs w:val="20"/>
        </w:rPr>
        <w:t>а основе действующих за дату настроек в справочнике «Справочник настроек разделов счетов депо».</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Заголовок разбивается: </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1) по местам хранения. Под местом хранения в этом случае подразумевается наименование аналитического счета депо. Аналитический счет деп</w:t>
      </w:r>
      <w:r>
        <w:rPr>
          <w:rFonts w:ascii="MS Sans Serif" w:hAnsi="MS Sans Serif" w:cs="MS Sans Serif"/>
          <w:color w:val="000000"/>
          <w:sz w:val="20"/>
          <w:szCs w:val="20"/>
        </w:rPr>
        <w:t>о определяется на основе привязанных активных разделов к пассивным в справочнике настроек.</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lastRenderedPageBreak/>
        <w:t xml:space="preserve"> 2) по признаку основной/залоговый раздел. Раздел (и соответственно ц/б на лицевых счетах раздела), для которого в справочнике настроек указано «Залог», относится в </w:t>
      </w:r>
      <w:r>
        <w:rPr>
          <w:rFonts w:ascii="MS Sans Serif" w:hAnsi="MS Sans Serif" w:cs="MS Sans Serif"/>
          <w:color w:val="000000"/>
          <w:sz w:val="20"/>
          <w:szCs w:val="20"/>
        </w:rPr>
        <w:t xml:space="preserve">колонку «зал.». В противном случае - в колонку «осн.». </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3) столбец «Прочие» отражает сумму остатков на лицевых счетах активных разделов, исключая:</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 разделы, которые настроены для загрузки лицевых счетов по клирингу, </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 разделы, для которых имеется де</w:t>
      </w:r>
      <w:r>
        <w:rPr>
          <w:rFonts w:ascii="MS Sans Serif" w:hAnsi="MS Sans Serif" w:cs="MS Sans Serif"/>
          <w:color w:val="000000"/>
          <w:sz w:val="20"/>
          <w:szCs w:val="20"/>
        </w:rPr>
        <w:t>йствующая настройка в справочнике.</w:t>
      </w:r>
    </w:p>
    <w:p w:rsidR="00000000" w:rsidRDefault="000B0498">
      <w:pPr>
        <w:widowControl w:val="0"/>
        <w:autoSpaceDE w:val="0"/>
        <w:autoSpaceDN w:val="0"/>
        <w:adjustRightInd w:val="0"/>
        <w:spacing w:after="0" w:line="240" w:lineRule="auto"/>
        <w:ind w:left="400"/>
        <w:rPr>
          <w:rFonts w:ascii="MS Sans Serif" w:hAnsi="MS Sans Serif" w:cs="MS Sans Serif"/>
          <w:color w:val="000000"/>
          <w:sz w:val="20"/>
          <w:szCs w:val="20"/>
        </w:rPr>
      </w:pPr>
      <w:r>
        <w:rPr>
          <w:rFonts w:ascii="MS Sans Serif" w:hAnsi="MS Sans Serif" w:cs="MS Sans Serif"/>
          <w:color w:val="000000"/>
          <w:sz w:val="20"/>
          <w:szCs w:val="20"/>
        </w:rPr>
        <w:t xml:space="preserve"> 4) столбец «ВСЕГО (А)» отражает сумму остатков на лицевых счетах активных разделов, исключая разделы, которые настроены для загрузки лицевых счетов по клирингу.</w:t>
      </w:r>
    </w:p>
    <w:p w:rsidR="00000000" w:rsidRDefault="000B0498">
      <w:pPr>
        <w:widowControl w:val="0"/>
        <w:autoSpaceDE w:val="0"/>
        <w:autoSpaceDN w:val="0"/>
        <w:adjustRightInd w:val="0"/>
        <w:spacing w:after="0" w:line="240" w:lineRule="auto"/>
        <w:ind w:left="400"/>
        <w:rPr>
          <w:rFonts w:ascii="MS Sans Serif" w:hAnsi="MS Sans Serif" w:cs="MS Sans Serif"/>
          <w:b/>
          <w:bCs/>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00" w:line="240" w:lineRule="auto"/>
        <w:ind w:left="400"/>
        <w:outlineLvl w:val="1"/>
        <w:rPr>
          <w:rFonts w:ascii="Arial CYR" w:hAnsi="Arial CYR" w:cs="Arial CYR"/>
          <w:b/>
          <w:bCs/>
          <w:color w:val="800040"/>
          <w:sz w:val="24"/>
          <w:szCs w:val="24"/>
        </w:rPr>
      </w:pPr>
      <w:r>
        <w:rPr>
          <w:rFonts w:ascii="Arial CYR" w:hAnsi="Arial CYR" w:cs="Arial CYR"/>
          <w:b/>
          <w:bCs/>
          <w:color w:val="800040"/>
          <w:sz w:val="24"/>
          <w:szCs w:val="24"/>
        </w:rPr>
        <w:t>Налоговый регистр по выбытию</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b/>
          <w:bCs/>
          <w:sz w:val="20"/>
          <w:szCs w:val="20"/>
        </w:rPr>
        <w:t>Аналитический регистр</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b/>
          <w:bCs/>
          <w:sz w:val="20"/>
          <w:szCs w:val="20"/>
        </w:rPr>
        <w:t>«Расче</w:t>
      </w:r>
      <w:r>
        <w:rPr>
          <w:rFonts w:ascii="MS Sans Serif" w:hAnsi="MS Sans Serif" w:cs="MS Sans Serif"/>
          <w:b/>
          <w:bCs/>
          <w:sz w:val="20"/>
          <w:szCs w:val="20"/>
        </w:rPr>
        <w:t>т налоговой базы по операциям реализации (выбытия) ценных бумаг»</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rPr>
        <w:t>обращающиеся бумаги</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Параметры построения</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b/>
          <w:bCs/>
          <w:sz w:val="20"/>
          <w:szCs w:val="20"/>
        </w:rPr>
        <w:t>Отчетный период</w:t>
      </w:r>
      <w:r>
        <w:rPr>
          <w:rFonts w:ascii="MS Sans Serif" w:hAnsi="MS Sans Serif" w:cs="MS Sans Serif"/>
          <w:sz w:val="20"/>
          <w:szCs w:val="20"/>
        </w:rPr>
        <w:t xml:space="preserve"> - период построения отчета с даты начала отчетного периода по дату конца отчетного периода. По умолчанию отчет строится за год; знач</w:t>
      </w:r>
      <w:r>
        <w:rPr>
          <w:rFonts w:ascii="MS Sans Serif" w:hAnsi="MS Sans Serif" w:cs="MS Sans Serif"/>
          <w:sz w:val="20"/>
          <w:szCs w:val="20"/>
        </w:rPr>
        <w:t>ение года берется из операционного дня.</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Данные</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В отчет включаются произошедшие в отчетный период продажи по ценным бумагам и погашения ценных бумаг, для которых на вкладке «Дополнительно» в поле «Обращающаяся на ОРЦБ? (Да\Нет)» указано «Да».</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Заголовок о</w:t>
      </w:r>
      <w:r>
        <w:rPr>
          <w:rFonts w:ascii="MS Sans Serif" w:hAnsi="MS Sans Serif" w:cs="MS Sans Serif"/>
          <w:sz w:val="20"/>
          <w:szCs w:val="20"/>
          <w:u w:val="single"/>
        </w:rPr>
        <w:t>тчета</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68"/>
      </w:tblGrid>
      <w:tr w:rsidR="00000000" w:rsidRPr="000B0498">
        <w:tblPrEx>
          <w:tblCellMar>
            <w:top w:w="0" w:type="dxa"/>
            <w:bottom w:w="0" w:type="dxa"/>
          </w:tblCellMar>
        </w:tblPrEx>
        <w:tc>
          <w:tcPr>
            <w:tcW w:w="14468"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 Приложение № 12    ЗАО АКБ «Национальный Клиринговый Центр»  </w:t>
            </w:r>
            <w:r w:rsidRPr="000B0498">
              <w:rPr>
                <w:rFonts w:ascii="MS Sans Serif" w:hAnsi="MS Sans Serif" w:cs="MS Sans Serif"/>
                <w:b/>
                <w:bCs/>
                <w:sz w:val="20"/>
                <w:szCs w:val="20"/>
              </w:rPr>
              <w:t xml:space="preserve">Аналитический налоговый регистр РАСЧЕТ НАЛОГОВОЙ БАЗЫ ПО ОПЕРАЦИЯМ РЕАЛИЗАЦИИ (ВЫБЫТИЯ) ЦЕННЫХ БУМАГ обращающиеся бумаги за период с </w:t>
            </w:r>
            <w:r w:rsidRPr="000B0498">
              <w:rPr>
                <w:rFonts w:ascii="MS Sans Serif" w:hAnsi="MS Sans Serif" w:cs="MS Sans Serif"/>
                <w:b/>
                <w:bCs/>
                <w:i/>
                <w:iCs/>
                <w:sz w:val="20"/>
                <w:szCs w:val="20"/>
              </w:rPr>
              <w:t xml:space="preserve">&lt;Дата начала отчетного периода&gt; </w:t>
            </w:r>
            <w:r w:rsidRPr="000B0498">
              <w:rPr>
                <w:rFonts w:ascii="MS Sans Serif" w:hAnsi="MS Sans Serif" w:cs="MS Sans Serif"/>
                <w:b/>
                <w:bCs/>
                <w:sz w:val="20"/>
                <w:szCs w:val="20"/>
              </w:rPr>
              <w:t xml:space="preserve">по </w:t>
            </w:r>
            <w:r w:rsidRPr="000B0498">
              <w:rPr>
                <w:rFonts w:ascii="MS Sans Serif" w:hAnsi="MS Sans Serif" w:cs="MS Sans Serif"/>
                <w:b/>
                <w:bCs/>
                <w:i/>
                <w:iCs/>
                <w:sz w:val="20"/>
                <w:szCs w:val="20"/>
              </w:rPr>
              <w:t>&lt;Дата конца отчетно</w:t>
            </w:r>
            <w:r w:rsidRPr="000B0498">
              <w:rPr>
                <w:rFonts w:ascii="MS Sans Serif" w:hAnsi="MS Sans Serif" w:cs="MS Sans Serif"/>
                <w:b/>
                <w:bCs/>
                <w:i/>
                <w:iCs/>
                <w:sz w:val="20"/>
                <w:szCs w:val="20"/>
              </w:rPr>
              <w:t xml:space="preserve">го периода&gt; </w:t>
            </w:r>
            <w:r w:rsidRPr="000B0498">
              <w:rPr>
                <w:rFonts w:ascii="MS Sans Serif" w:hAnsi="MS Sans Serif" w:cs="MS Sans Serif"/>
                <w:sz w:val="20"/>
                <w:szCs w:val="20"/>
              </w:rPr>
              <w:t xml:space="preserve"> </w:t>
            </w:r>
          </w:p>
        </w:tc>
      </w:tr>
    </w:tbl>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Наименование организации берется из переменной системы «Наименование» категории «Реквизиты организации» модуля «Общий».</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u w:val="single"/>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u w:val="single"/>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br w:type="page"/>
      </w:r>
      <w:r>
        <w:rPr>
          <w:rFonts w:ascii="MS Sans Serif" w:hAnsi="MS Sans Serif" w:cs="MS Sans Serif"/>
          <w:sz w:val="20"/>
          <w:szCs w:val="20"/>
          <w:u w:val="single"/>
        </w:rPr>
        <w:lastRenderedPageBreak/>
        <w:t>Столбцы данных</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6"/>
        <w:gridCol w:w="644"/>
        <w:gridCol w:w="1980"/>
        <w:gridCol w:w="540"/>
        <w:gridCol w:w="8640"/>
        <w:gridCol w:w="2520"/>
      </w:tblGrid>
      <w:tr w:rsidR="00000000" w:rsidRPr="000B0498">
        <w:tblPrEx>
          <w:tblCellMar>
            <w:top w:w="0" w:type="dxa"/>
            <w:bottom w:w="0" w:type="dxa"/>
          </w:tblCellMar>
        </w:tblPrEx>
        <w:tc>
          <w:tcPr>
            <w:tcW w:w="3380" w:type="dxa"/>
            <w:gridSpan w:val="4"/>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Столбец</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Данные</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Источник</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Реализация</w:t>
            </w: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Дата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1</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Поле «Дата»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сделки</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2</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Поле «Номер сделк</w:t>
            </w:r>
            <w:r w:rsidRPr="000B0498">
              <w:rPr>
                <w:rFonts w:ascii="MS Sans Serif" w:hAnsi="MS Sans Serif" w:cs="MS Sans Serif"/>
                <w:sz w:val="20"/>
                <w:szCs w:val="20"/>
              </w:rPr>
              <w:t>и»</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Количество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3</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Поле «Количество»</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Цель учета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4</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Выводится аббревиатура цели учета, указанной в поле «Портфель» сделки продажи («ТП», «ИП», «НП»)</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Курс</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5</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валюта цены отлична от национального эквивалента</w:t>
            </w:r>
            <w:r w:rsidRPr="000B0498">
              <w:rPr>
                <w:rFonts w:ascii="MS Sans Serif" w:hAnsi="MS Sans Serif" w:cs="MS Sans Serif"/>
                <w:sz w:val="20"/>
                <w:szCs w:val="20"/>
              </w:rPr>
              <w:t>, то в поле выводится обменный курс за дату сделки, иначе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6</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сделки» * «Курс» + Сумма по всем реализуемым пакетам{ Сумма по частичным погашениям номинала от даты покупки до даты реализации [Значение поля «Сумма погашения н</w:t>
            </w:r>
            <w:r w:rsidRPr="000B0498">
              <w:rPr>
                <w:rFonts w:ascii="MS Sans Serif" w:hAnsi="MS Sans Serif" w:cs="MS Sans Serif"/>
                <w:sz w:val="20"/>
                <w:szCs w:val="20"/>
              </w:rPr>
              <w:t>а 1 ц/б» таблицы «График погашения номинала» ценной бумаги] * Количество ц/б в реализуемой части пакета} (для ц/б с частичным погашением номинала)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Минимальная цена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7</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Для полного погашения либо по сделкам с признаком «Выкуп по номиналу (офе</w:t>
            </w:r>
            <w:r w:rsidRPr="000B0498">
              <w:rPr>
                <w:rFonts w:ascii="MS Sans Serif" w:hAnsi="MS Sans Serif" w:cs="MS Sans Serif"/>
                <w:sz w:val="20"/>
                <w:szCs w:val="20"/>
              </w:rPr>
              <w:t>рта) выводится 0. Иначе: Поле «Минимальная цена сделки» (в процентах) из последней заведенной котировки по ц/б с ненулевым значением поля «Минимальная цена сделки» за дату заключения сделки продажи или ранее, но не раньше, чем за три месяца до даты реализа</w:t>
            </w:r>
            <w:r w:rsidRPr="000B0498">
              <w:rPr>
                <w:rFonts w:ascii="MS Sans Serif" w:hAnsi="MS Sans Serif" w:cs="MS Sans Serif"/>
                <w:sz w:val="20"/>
                <w:szCs w:val="20"/>
              </w:rPr>
              <w:t>ции * Номинал за дату сделки продажи* «Количество» / 100. Если не найдено ненулевой котировки, то в поле выводится 0, текст выделятся красным цветом, для дальнейших расчетов используется значение 0. + Сумма по всем реализуемым пакетам{ Сумма по частичным п</w:t>
            </w:r>
            <w:r w:rsidRPr="000B0498">
              <w:rPr>
                <w:rFonts w:ascii="MS Sans Serif" w:hAnsi="MS Sans Serif" w:cs="MS Sans Serif"/>
                <w:sz w:val="20"/>
                <w:szCs w:val="20"/>
              </w:rPr>
              <w:t>огашениям номинала от даты покупки до даты реализации [Значение поля «Сумма погашения на 1 ц/б» таблицы «График погашения номинала» ценной бумаги] * Количество ц/б в реализуемой части пакета} (для ц/б с частичным погашением номинала)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Справочник котировок п</w:t>
            </w:r>
            <w:r w:rsidRPr="000B0498">
              <w:rPr>
                <w:rFonts w:ascii="MS Sans Serif" w:hAnsi="MS Sans Serif" w:cs="MS Sans Serif"/>
                <w:sz w:val="20"/>
                <w:szCs w:val="20"/>
              </w:rPr>
              <w:t>о ценной бумаге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MIN</w:t>
            </w:r>
            <w:r w:rsidRPr="000B0498">
              <w:rPr>
                <w:rFonts w:ascii="MS Sans Serif" w:hAnsi="MS Sans Serif" w:cs="MS Sans Serif"/>
                <w:sz w:val="20"/>
                <w:szCs w:val="20"/>
              </w:rPr>
              <w:t xml:space="preserve"> цена для НО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8</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«Минимальная цена» &gt;= «Цены», то в поле выводится «Минимальная цена». Если «Минимальная цена» &lt; «Цены» или «Минимальная цена» не заполнена, то в поле выводится «Цена».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Отклонение (ниже </w:t>
            </w:r>
            <w:r w:rsidRPr="000B0498">
              <w:rPr>
                <w:rFonts w:ascii="MS Sans Serif" w:hAnsi="MS Sans Serif" w:cs="MS Sans Serif"/>
                <w:sz w:val="20"/>
                <w:szCs w:val="20"/>
                <w:lang w:val="en-US"/>
              </w:rPr>
              <w:t>MIN</w:t>
            </w:r>
            <w:r w:rsidRPr="000B0498">
              <w:rPr>
                <w:rFonts w:ascii="MS Sans Serif" w:hAnsi="MS Sans Serif" w:cs="MS Sans Serif"/>
                <w:sz w:val="20"/>
                <w:szCs w:val="20"/>
              </w:rPr>
              <w:t>)</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9</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«MIN цена для НО» - </w:t>
            </w:r>
            <w:r w:rsidRPr="000B0498">
              <w:rPr>
                <w:rFonts w:ascii="MS Sans Serif" w:hAnsi="MS Sans Serif" w:cs="MS Sans Serif"/>
                <w:sz w:val="20"/>
                <w:szCs w:val="20"/>
              </w:rPr>
              <w:t>«Цена» В случае, если «Цена» &gt; «MIN цена для НО», то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полученный</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10</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Значение «ПКД» из сделки продажи * «Курс» (на дату реализации). В случае погашения ц/б ПКД в сделке равен нулю, в поле выводится сумма по проводкам для ц/б из табл</w:t>
            </w:r>
            <w:r w:rsidRPr="000B0498">
              <w:rPr>
                <w:rFonts w:ascii="MS Sans Serif" w:hAnsi="MS Sans Serif" w:cs="MS Sans Serif"/>
                <w:sz w:val="20"/>
                <w:szCs w:val="20"/>
              </w:rPr>
              <w:t>ицы «Погашение купона» бухгалтерского оформления, операция «1. Начисление ПКД, дисконта; погашение ПКД, ценных бумаг; комиссии», в которых по кредиту указаны счета из привязок «л/с уплаченного ПКД» и «л/с начисленного ПКД» (привязки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softHyphen/>
              <w:t>_</w:t>
            </w:r>
            <w:r w:rsidRPr="000B0498">
              <w:rPr>
                <w:rFonts w:ascii="MS Sans Serif" w:hAnsi="MS Sans Serif" w:cs="MS Sans Serif"/>
                <w:sz w:val="20"/>
                <w:szCs w:val="20"/>
                <w:lang w:val="en-US"/>
              </w:rPr>
              <w:t>NKD</w:t>
            </w:r>
            <w:r w:rsidRPr="000B0498">
              <w:rPr>
                <w:rFonts w:ascii="MS Sans Serif" w:hAnsi="MS Sans Serif" w:cs="MS Sans Serif"/>
                <w:sz w:val="20"/>
                <w:szCs w:val="20"/>
              </w:rPr>
              <w:t>_</w:t>
            </w:r>
            <w:r w:rsidRPr="000B0498">
              <w:rPr>
                <w:rFonts w:ascii="MS Sans Serif" w:hAnsi="MS Sans Serif" w:cs="MS Sans Serif"/>
                <w:sz w:val="20"/>
                <w:szCs w:val="20"/>
                <w:lang w:val="en-US"/>
              </w:rPr>
              <w:t>Out</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NKDNach</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за дату сделки. Если «Тип классификации ц/б по ЦБ» равняется BON1 или BON2, то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64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w:t>
            </w: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11</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из сделки продажи, если они являются существенными (подробнее о затратах - с</w:t>
            </w:r>
            <w:r w:rsidRPr="000B0498">
              <w:rPr>
                <w:rFonts w:ascii="MS Sans Serif" w:hAnsi="MS Sans Serif" w:cs="MS Sans Serif"/>
                <w:sz w:val="20"/>
                <w:szCs w:val="20"/>
              </w:rPr>
              <w:t>м. Приложение 3).</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64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Несущественные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12</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из сделки продажи, если они являются несущественными.</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64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Итого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13</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«Существенные» + «Несущественные»</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Сальдо переоценок при выбытии из категории «имеющиеся в наличии для продажи»</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14</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в рублях проводки по списанию переоценки со счетов 50221/50220 (привязки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_</w:t>
            </w:r>
            <w:r w:rsidRPr="000B0498">
              <w:rPr>
                <w:rFonts w:ascii="MS Sans Serif" w:hAnsi="MS Sans Serif" w:cs="MS Sans Serif"/>
                <w:sz w:val="20"/>
                <w:szCs w:val="20"/>
                <w:lang w:val="en-US"/>
              </w:rPr>
              <w:t>Recalc</w:t>
            </w:r>
            <w:r w:rsidRPr="000B0498">
              <w:rPr>
                <w:rFonts w:ascii="MS Sans Serif" w:hAnsi="MS Sans Serif" w:cs="MS Sans Serif"/>
                <w:sz w:val="20"/>
                <w:szCs w:val="20"/>
              </w:rPr>
              <w:t>_</w:t>
            </w:r>
            <w:r w:rsidRPr="000B0498">
              <w:rPr>
                <w:rFonts w:ascii="MS Sans Serif" w:hAnsi="MS Sans Serif" w:cs="MS Sans Serif"/>
                <w:sz w:val="20"/>
                <w:szCs w:val="20"/>
                <w:lang w:val="en-US"/>
              </w:rPr>
              <w:t>Plus</w:t>
            </w:r>
            <w:r w:rsidRPr="000B0498">
              <w:rPr>
                <w:rFonts w:ascii="MS Sans Serif" w:hAnsi="MS Sans Serif" w:cs="MS Sans Serif"/>
                <w:sz w:val="20"/>
                <w:szCs w:val="20"/>
              </w:rPr>
              <w:t>» 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_</w:t>
            </w:r>
            <w:r w:rsidRPr="000B0498">
              <w:rPr>
                <w:rFonts w:ascii="MS Sans Serif" w:hAnsi="MS Sans Serif" w:cs="MS Sans Serif"/>
                <w:sz w:val="20"/>
                <w:szCs w:val="20"/>
                <w:lang w:val="en-US"/>
              </w:rPr>
              <w:t>Recalc</w:t>
            </w:r>
            <w:r w:rsidRPr="000B0498">
              <w:rPr>
                <w:rFonts w:ascii="MS Sans Serif" w:hAnsi="MS Sans Serif" w:cs="MS Sans Serif"/>
                <w:sz w:val="20"/>
                <w:szCs w:val="20"/>
              </w:rPr>
              <w:t>_</w:t>
            </w:r>
            <w:r w:rsidRPr="000B0498">
              <w:rPr>
                <w:rFonts w:ascii="MS Sans Serif" w:hAnsi="MS Sans Serif" w:cs="MS Sans Serif"/>
                <w:sz w:val="20"/>
                <w:szCs w:val="20"/>
                <w:lang w:val="en-US"/>
              </w:rPr>
              <w:t>Minus</w:t>
            </w:r>
            <w:r w:rsidRPr="000B0498">
              <w:rPr>
                <w:rFonts w:ascii="MS Sans Serif" w:hAnsi="MS Sans Serif" w:cs="MS Sans Serif"/>
                <w:sz w:val="20"/>
                <w:szCs w:val="20"/>
              </w:rPr>
              <w:t>»), исполненной при бух. оформлении сделки, причем, если была списана положительная переоценка, в поле будет число со знаком «+»</w:t>
            </w:r>
            <w:r w:rsidRPr="000B0498">
              <w:rPr>
                <w:rFonts w:ascii="MS Sans Serif" w:hAnsi="MS Sans Serif" w:cs="MS Sans Serif"/>
                <w:sz w:val="20"/>
                <w:szCs w:val="20"/>
              </w:rPr>
              <w:t>, если отрицательная - со знаком «-».</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Пр</w:t>
            </w:r>
            <w:r w:rsidRPr="000B0498">
              <w:rPr>
                <w:rFonts w:ascii="MS Sans Serif" w:hAnsi="MS Sans Serif" w:cs="MS Sans Serif"/>
                <w:sz w:val="20"/>
                <w:szCs w:val="20"/>
              </w:rPr>
              <w:lastRenderedPageBreak/>
              <w:t>иобретение</w:t>
            </w: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lastRenderedPageBreak/>
              <w:t>Цена приобретения</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15</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по каждому реализуемому пакету (Цена приобретения * Количество бумаг в реализованной части пакета * обменный курс за дату покупки пакета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Реализуемые пакеты ц/б</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Максималь</w:t>
            </w:r>
            <w:r w:rsidRPr="000B0498">
              <w:rPr>
                <w:rFonts w:ascii="MS Sans Serif" w:hAnsi="MS Sans Serif" w:cs="MS Sans Serif"/>
                <w:sz w:val="20"/>
                <w:szCs w:val="20"/>
              </w:rPr>
              <w:t>ная цена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16</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по каждому реализуемому пакету (поле «Максимальная цена сделки» (в процентах) из последней заведенной котировки по ц/б с ненулевым полем «Максимальная цена сделки» за дату заключения сделки покупки или ранее, но не раньше, чем за три меся</w:t>
            </w:r>
            <w:r w:rsidRPr="000B0498">
              <w:rPr>
                <w:rFonts w:ascii="MS Sans Serif" w:hAnsi="MS Sans Serif" w:cs="MS Sans Serif"/>
                <w:sz w:val="20"/>
                <w:szCs w:val="20"/>
              </w:rPr>
              <w:t>ца до даты заключения сделки покупки * Номинал за дату сделки покупки * «Количество» / 100). Если по какому-либо пакету не найдена ненулевая котировка, то текст поля выделяется красным цветом, для дальнейших расчетов по пакету используется значение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Спра</w:t>
            </w:r>
            <w:r w:rsidRPr="000B0498">
              <w:rPr>
                <w:rFonts w:ascii="MS Sans Serif" w:hAnsi="MS Sans Serif" w:cs="MS Sans Serif"/>
                <w:sz w:val="20"/>
                <w:szCs w:val="20"/>
              </w:rPr>
              <w:t>вочник котировок по ценной бумаге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MAX</w:t>
            </w:r>
            <w:r w:rsidRPr="000B0498">
              <w:rPr>
                <w:rFonts w:ascii="MS Sans Serif" w:hAnsi="MS Sans Serif" w:cs="MS Sans Serif"/>
                <w:sz w:val="20"/>
                <w:szCs w:val="20"/>
              </w:rPr>
              <w:t xml:space="preserve"> цена для НО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17</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«Максимальная цена» &gt;= «Цена приобретения» или «Максимальная цена» равна 0, то в поле выводится значение поля «Цена приобретения». Если «Максимальная цена» &lt; «Цена приобретения», то в поле выводит</w:t>
            </w:r>
            <w:r w:rsidRPr="000B0498">
              <w:rPr>
                <w:rFonts w:ascii="MS Sans Serif" w:hAnsi="MS Sans Serif" w:cs="MS Sans Serif"/>
                <w:sz w:val="20"/>
                <w:szCs w:val="20"/>
              </w:rPr>
              <w:t>ся  значение поля «Максимальная цена».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Отклонение (выше </w:t>
            </w:r>
            <w:r w:rsidRPr="000B0498">
              <w:rPr>
                <w:rFonts w:ascii="MS Sans Serif" w:hAnsi="MS Sans Serif" w:cs="MS Sans Serif"/>
                <w:sz w:val="20"/>
                <w:szCs w:val="20"/>
                <w:lang w:val="en-US"/>
              </w:rPr>
              <w:t>MAX</w:t>
            </w:r>
            <w:r w:rsidRPr="000B0498">
              <w:rPr>
                <w:rFonts w:ascii="MS Sans Serif" w:hAnsi="MS Sans Serif" w:cs="MS Sans Serif"/>
                <w:sz w:val="20"/>
                <w:szCs w:val="20"/>
              </w:rPr>
              <w:t>)</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18</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«Цена приобретения» &gt; «MAX цена для НО», то выводится  разница «Цена приобретения» - «MAX цена для НО», иначе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уплаченный</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w:t>
            </w:r>
            <w:r w:rsidRPr="000B0498">
              <w:rPr>
                <w:rFonts w:ascii="MS Sans Serif" w:hAnsi="MS Sans Serif" w:cs="MS Sans Serif"/>
                <w:sz w:val="20"/>
                <w:szCs w:val="20"/>
                <w:lang w:val="en-US"/>
              </w:rPr>
              <w:t>9</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по кредиту из проводки Бух. оформл</w:t>
            </w:r>
            <w:r w:rsidRPr="000B0498">
              <w:rPr>
                <w:rFonts w:ascii="MS Sans Serif" w:hAnsi="MS Sans Serif" w:cs="MS Sans Serif"/>
                <w:sz w:val="20"/>
                <w:szCs w:val="20"/>
              </w:rPr>
              <w:t>ения за дату сделки продажи (для сделки продажи: операция «2. Бухгалтерское оформление сделок», группа проводок по сделке; для погашения ц/б - операция «1. Начисление ПКД, дисконта; погашение ПКД, ценных бумаг; комиссии», группа проводок «Погашение купона»</w:t>
            </w:r>
            <w:r w:rsidRPr="000B0498">
              <w:rPr>
                <w:rFonts w:ascii="MS Sans Serif" w:hAnsi="MS Sans Serif" w:cs="MS Sans Serif"/>
                <w:sz w:val="20"/>
                <w:szCs w:val="20"/>
              </w:rPr>
              <w:t>), в которой по кредиту указан счет из привязки к ц/б «л/с уплаченного ПКД»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NKD</w:t>
            </w:r>
            <w:r w:rsidRPr="000B0498">
              <w:rPr>
                <w:rFonts w:ascii="MS Sans Serif" w:hAnsi="MS Sans Serif" w:cs="MS Sans Serif"/>
                <w:sz w:val="20"/>
                <w:szCs w:val="20"/>
              </w:rPr>
              <w:t>_</w:t>
            </w:r>
            <w:r w:rsidRPr="000B0498">
              <w:rPr>
                <w:rFonts w:ascii="MS Sans Serif" w:hAnsi="MS Sans Serif" w:cs="MS Sans Serif"/>
                <w:sz w:val="20"/>
                <w:szCs w:val="20"/>
                <w:lang w:val="en-US"/>
              </w:rPr>
              <w:t>Out</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разбивается пакетам пропорционально ПКД уплаченному (см. Приложение 2) по сделкам покупки. Затем считается: Сумма по всем пакетам (Доля ПКД уплаченног</w:t>
            </w:r>
            <w:r w:rsidRPr="000B0498">
              <w:rPr>
                <w:rFonts w:ascii="MS Sans Serif" w:hAnsi="MS Sans Serif" w:cs="MS Sans Serif"/>
                <w:sz w:val="20"/>
                <w:szCs w:val="20"/>
              </w:rPr>
              <w:t>о, списанного при продаже * Курс за дату продажи) Если «Тип ц/б по классиф. ЦБ» равен BON1 или BON2, то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Бухгалтерское оформление по продаже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64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w:t>
            </w: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20</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Для ц/б без АД: Сумма по кредиту из проводки бухгалтерского оформления</w:t>
            </w:r>
            <w:r w:rsidRPr="000B0498">
              <w:rPr>
                <w:rFonts w:ascii="MS Sans Serif" w:hAnsi="MS Sans Serif" w:cs="MS Sans Serif"/>
                <w:sz w:val="20"/>
                <w:szCs w:val="20"/>
              </w:rPr>
              <w:t xml:space="preserve"> за дату сделки продажи (для продажи ц/б: операция «2. Бухгалтерское оформление сделок», группа проводок по сделке; для погашения ц/б: операция «1. Начисление ПКД, дисконта; погашение ПКД, ценных бумаг; комиссии», группа проводок по сделке), в которой по к</w:t>
            </w:r>
            <w:r w:rsidRPr="000B0498">
              <w:rPr>
                <w:rFonts w:ascii="MS Sans Serif" w:hAnsi="MS Sans Serif" w:cs="MS Sans Serif"/>
                <w:sz w:val="20"/>
                <w:szCs w:val="20"/>
              </w:rPr>
              <w:t>редиту указан счет из привязки к ц/б «л/с затрат по приобретению»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ExpBuy</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xml:space="preserve">)»), разбивается по пакетам пропорционально затратам из сделки покупки. Затем считается: Сумма по всем пакетам (Доля затрат на пакет * Курс за дату покупки). Для ц/б </w:t>
            </w:r>
            <w:r w:rsidRPr="000B0498">
              <w:rPr>
                <w:rFonts w:ascii="MS Sans Serif" w:hAnsi="MS Sans Serif" w:cs="MS Sans Serif"/>
                <w:sz w:val="20"/>
                <w:szCs w:val="20"/>
              </w:rPr>
              <w:t>с АД: Сумма по каждому реализуемому пакету (Затраты по покупке пакета ц/б, если они являются существенными) * курс за дату покупки * количество проданных ц/б из пакета / количество купленных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Бухгалтерское оформление по продаже; Реестр сделок по покуп</w:t>
            </w:r>
            <w:r w:rsidRPr="000B0498">
              <w:rPr>
                <w:rFonts w:ascii="MS Sans Serif" w:hAnsi="MS Sans Serif" w:cs="MS Sans Serif"/>
                <w:sz w:val="20"/>
                <w:szCs w:val="20"/>
              </w:rPr>
              <w:t>ке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64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Несущественные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21</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по каждому реализуемому пакету (Затраты по покупке пакета ц/б, если они являются несущественными * курс за дату покупки * количество проданных ц/б из пакета / количество купленных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Реестр сделок по покупке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64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Итого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22</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w:t>
            </w:r>
            <w:r w:rsidRPr="000B0498">
              <w:rPr>
                <w:rFonts w:ascii="MS Sans Serif" w:hAnsi="MS Sans Serif" w:cs="MS Sans Serif"/>
                <w:sz w:val="20"/>
                <w:szCs w:val="20"/>
              </w:rPr>
              <w:t>щественные» + «Несущественные»</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Дисконт, начисленный по реализованным ц/б</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23</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в нац. эквиваленте из проводки бухгалтерского оформления за дату сделки продажи (для продажи ц/б: операция «2. Бухгалтерское оформление сделок», группа проводок по сделке</w:t>
            </w:r>
            <w:r w:rsidRPr="000B0498">
              <w:rPr>
                <w:rFonts w:ascii="MS Sans Serif" w:hAnsi="MS Sans Serif" w:cs="MS Sans Serif"/>
                <w:sz w:val="20"/>
                <w:szCs w:val="20"/>
              </w:rPr>
              <w:t>; для погашения ц/б: операция «1. Начисление ПКД, дисконта; погашение ПКД, ценных бумаг; комиссии», группа проводок по сделке), в которой по кредиту указан счет из привязки к ц/б «л/с дисконта»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DiscountNP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 Сумма списанного дисконта по каждо</w:t>
            </w:r>
            <w:r w:rsidRPr="000B0498">
              <w:rPr>
                <w:rFonts w:ascii="MS Sans Serif" w:hAnsi="MS Sans Serif" w:cs="MS Sans Serif"/>
                <w:sz w:val="20"/>
                <w:szCs w:val="20"/>
              </w:rPr>
              <w:t>му реализуемому пакету за все даты частичного погашения номинала от даты покупки до даты реализации (для ц/б с АД).</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Переоценка валюты за период от приобретения до реализации </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2</w:t>
            </w:r>
            <w:r w:rsidRPr="000B0498">
              <w:rPr>
                <w:rFonts w:ascii="MS Sans Serif" w:hAnsi="MS Sans Serif" w:cs="MS Sans Serif"/>
                <w:sz w:val="20"/>
                <w:szCs w:val="20"/>
                <w:lang w:val="en-US"/>
              </w:rPr>
              <w:t>4</w:t>
            </w:r>
            <w:r w:rsidRPr="000B0498">
              <w:rPr>
                <w:rFonts w:ascii="MS Sans Serif" w:hAnsi="MS Sans Serif" w:cs="MS Sans Serif"/>
                <w:sz w:val="20"/>
                <w:szCs w:val="20"/>
              </w:rPr>
              <w:t xml:space="preserve"> </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валюта номинала ценной бумаги совпадает с валютой национального эквив</w:t>
            </w:r>
            <w:r w:rsidRPr="000B0498">
              <w:rPr>
                <w:rFonts w:ascii="MS Sans Serif" w:hAnsi="MS Sans Serif" w:cs="MS Sans Serif"/>
                <w:sz w:val="20"/>
                <w:szCs w:val="20"/>
              </w:rPr>
              <w:t>алента, то в поле вводится 0, иначе выводится Округление до 2-х знаков (Курс за дату продажи * Сумма по всем реализуемым пакетам [Цена приобретения * Количество бумаг в реализованной части пакета]) - Сумма по всем реализуемым пакетам [Цена приобретения * К</w:t>
            </w:r>
            <w:r w:rsidRPr="000B0498">
              <w:rPr>
                <w:rFonts w:ascii="MS Sans Serif" w:hAnsi="MS Sans Serif" w:cs="MS Sans Serif"/>
                <w:sz w:val="20"/>
                <w:szCs w:val="20"/>
              </w:rPr>
              <w:t>оличество бумаг в реализованной части пакета * обменный курс за дату покупки пакета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62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Переоценка, списанная ранее, исключенная из оборотов по счетам доходов / расходов.</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25</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Для каждого случая признания реализуемой ц/б некотируемой до начала отчетного </w:t>
            </w:r>
            <w:r w:rsidRPr="000B0498">
              <w:rPr>
                <w:rFonts w:ascii="MS Sans Serif" w:hAnsi="MS Sans Serif" w:cs="MS Sans Serif"/>
                <w:sz w:val="20"/>
                <w:szCs w:val="20"/>
              </w:rPr>
              <w:t>периода: 1) Находится документ «Списание переоценки по некотируемой бумаге» 2) В бух. оформлении за дату найденного документа, операция «4. Переоценка ценных бумаг на балансе», находится сумма в нац. эквиваленте по списанию переоценки со счетов добавочного</w:t>
            </w:r>
            <w:r w:rsidRPr="000B0498">
              <w:rPr>
                <w:rFonts w:ascii="MS Sans Serif" w:hAnsi="MS Sans Serif" w:cs="MS Sans Serif"/>
                <w:sz w:val="20"/>
                <w:szCs w:val="20"/>
              </w:rPr>
              <w:t xml:space="preserve"> капитала (Счета из привязки к ц/б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AddCap</w:t>
            </w:r>
            <w:r w:rsidRPr="000B0498">
              <w:rPr>
                <w:rFonts w:ascii="MS Sans Serif" w:hAnsi="MS Sans Serif" w:cs="MS Sans Serif"/>
                <w:sz w:val="20"/>
                <w:szCs w:val="20"/>
              </w:rPr>
              <w:t>_</w:t>
            </w:r>
            <w:r w:rsidRPr="000B0498">
              <w:rPr>
                <w:rFonts w:ascii="MS Sans Serif" w:hAnsi="MS Sans Serif" w:cs="MS Sans Serif"/>
                <w:sz w:val="20"/>
                <w:szCs w:val="20"/>
                <w:lang w:val="en-US"/>
              </w:rPr>
              <w:t>Profit</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и «s_ls_AddCap_</w:t>
            </w:r>
            <w:r w:rsidRPr="000B0498">
              <w:rPr>
                <w:rFonts w:ascii="MS Sans Serif" w:hAnsi="MS Sans Serif" w:cs="MS Sans Serif"/>
                <w:sz w:val="20"/>
                <w:szCs w:val="20"/>
                <w:lang w:val="en-US"/>
              </w:rPr>
              <w:t>Loss</w:t>
            </w:r>
            <w:r w:rsidRPr="000B0498">
              <w:rPr>
                <w:rFonts w:ascii="MS Sans Serif" w:hAnsi="MS Sans Serif" w:cs="MS Sans Serif"/>
                <w:sz w:val="20"/>
                <w:szCs w:val="20"/>
              </w:rPr>
              <w:t>_NP») на счета доходов/расходов, причем при переносе остатка на счет доходов сумма используется далее со знаком «+», при переносе на счет расходов - со знаком «-»; 3) Далее прохо</w:t>
            </w:r>
            <w:r w:rsidRPr="000B0498">
              <w:rPr>
                <w:rFonts w:ascii="MS Sans Serif" w:hAnsi="MS Sans Serif" w:cs="MS Sans Serif"/>
                <w:sz w:val="20"/>
                <w:szCs w:val="20"/>
              </w:rPr>
              <w:t>дим по всем сделкам продажи ц/б от даты признания ее некотируемой до описываемой в строке сделки продажи, по каждой продаже вычитаем часть суммы, найденную по формуле: Сумма из проводки по списанию переоценки - Округление до 2-х знаков( Сумма из проводки п</w:t>
            </w:r>
            <w:r w:rsidRPr="000B0498">
              <w:rPr>
                <w:rFonts w:ascii="MS Sans Serif" w:hAnsi="MS Sans Serif" w:cs="MS Sans Serif"/>
                <w:sz w:val="20"/>
                <w:szCs w:val="20"/>
              </w:rPr>
              <w:t>о списанию переоценки * (Кол-во ц/б на балансе на цели учета «имеющиеся в наличии для продажи» на момент совершения сделки - Кол-во ц/б в сделке продажи) / Кол-во ц/б на балансе на цели учета «имеющиеся в наличии для продажи» на момент совершения сделки) П</w:t>
            </w:r>
            <w:r w:rsidRPr="000B0498">
              <w:rPr>
                <w:rFonts w:ascii="MS Sans Serif" w:hAnsi="MS Sans Serif" w:cs="MS Sans Serif"/>
                <w:sz w:val="20"/>
                <w:szCs w:val="20"/>
              </w:rPr>
              <w:t>о сделке продажи, описываемой в строке, рассчитанная вычитаемая часть суммы выводится в отчет. Если случаев признания ц/б некотируемой до начала отчетного периода не возникало,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840" w:type="dxa"/>
            <w:gridSpan w:val="3"/>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Итого финансовый результат для НО по сделке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2</w:t>
            </w:r>
            <w:r w:rsidRPr="000B0498">
              <w:rPr>
                <w:rFonts w:ascii="MS Sans Serif" w:hAnsi="MS Sans Serif" w:cs="MS Sans Serif"/>
                <w:sz w:val="20"/>
                <w:szCs w:val="20"/>
                <w:lang w:val="en-US"/>
              </w:rPr>
              <w:t>6</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Поле «MIN </w:t>
            </w:r>
            <w:r w:rsidRPr="000B0498">
              <w:rPr>
                <w:rFonts w:ascii="MS Sans Serif" w:hAnsi="MS Sans Serif" w:cs="MS Sans Serif"/>
                <w:sz w:val="20"/>
                <w:szCs w:val="20"/>
              </w:rPr>
              <w:t>цена реализации для НО» - «MAX цена приобретения для НО» - «Итого затраты» - «ПКД уплаченный» - «Итого затраты» по реализации + «ПКД полученный»</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bl>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Данные в таблице группируются по ценным бумагам. Внутри групп данные сортируются по «Дате реализации».</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Таб</w:t>
      </w:r>
      <w:r>
        <w:rPr>
          <w:rFonts w:ascii="MS Sans Serif" w:hAnsi="MS Sans Serif" w:cs="MS Sans Serif"/>
          <w:sz w:val="20"/>
          <w:szCs w:val="20"/>
        </w:rPr>
        <w:t>лица разделяется условно на три части:</w:t>
      </w:r>
    </w:p>
    <w:p w:rsidR="00000000" w:rsidRDefault="000B0498">
      <w:pPr>
        <w:widowControl w:val="0"/>
        <w:tabs>
          <w:tab w:val="left" w:pos="720"/>
        </w:tabs>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1)</w:t>
      </w:r>
      <w:r>
        <w:rPr>
          <w:rFonts w:ascii="MS Sans Serif" w:hAnsi="MS Sans Serif" w:cs="MS Sans Serif"/>
          <w:sz w:val="20"/>
          <w:szCs w:val="20"/>
        </w:rPr>
        <w:tab/>
        <w:t>столбцы   1-14 отражают информацию по сделки продажи или погашению ценной бумаги;</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2)</w:t>
      </w:r>
      <w:r>
        <w:rPr>
          <w:rFonts w:ascii="MS Sans Serif" w:hAnsi="MS Sans Serif" w:cs="MS Sans Serif"/>
          <w:sz w:val="20"/>
          <w:szCs w:val="20"/>
        </w:rPr>
        <w:tab/>
        <w:t>столбцы 15-25 отражают информацию по сделке покупки;</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3)</w:t>
      </w:r>
      <w:r>
        <w:rPr>
          <w:rFonts w:ascii="MS Sans Serif" w:hAnsi="MS Sans Serif" w:cs="MS Sans Serif"/>
          <w:sz w:val="20"/>
          <w:szCs w:val="20"/>
        </w:rPr>
        <w:tab/>
        <w:t xml:space="preserve">столбец 2  отражает итоговую информацию по финансовому результату для НО </w:t>
      </w:r>
      <w:r>
        <w:rPr>
          <w:rFonts w:ascii="MS Sans Serif" w:hAnsi="MS Sans Serif" w:cs="MS Sans Serif"/>
          <w:sz w:val="20"/>
          <w:szCs w:val="20"/>
        </w:rPr>
        <w:t>по сделке.</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Таблица может выглядеть следующим образом:</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tbl>
      <w:tblPr>
        <w:tblW w:w="0" w:type="auto"/>
        <w:tblInd w:w="4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52"/>
      </w:tblGrid>
      <w:tr w:rsidR="00000000" w:rsidRPr="000B0498">
        <w:tblPrEx>
          <w:tblCellMar>
            <w:top w:w="0" w:type="dxa"/>
            <w:bottom w:w="0" w:type="dxa"/>
          </w:tblCellMar>
        </w:tblPrEx>
        <w:tc>
          <w:tcPr>
            <w:tcW w:w="15252"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b/>
                <w:bCs/>
                <w:sz w:val="20"/>
                <w:szCs w:val="20"/>
              </w:rPr>
              <w:t xml:space="preserve"> Продажи по бумаге - ХХХ </w:t>
            </w:r>
            <w:r w:rsidRPr="000B0498">
              <w:rPr>
                <w:rFonts w:ascii="MS Sans Serif" w:hAnsi="MS Sans Serif" w:cs="MS Sans Serif"/>
                <w:sz w:val="20"/>
                <w:szCs w:val="20"/>
              </w:rPr>
              <w:t xml:space="preserve">1 2 3 4 5 6 7 8 9 10 11 12 13 14 </w:t>
            </w:r>
            <w:r w:rsidRPr="000B0498">
              <w:rPr>
                <w:rFonts w:ascii="MS Sans Serif" w:hAnsi="MS Sans Serif" w:cs="MS Sans Serif"/>
                <w:sz w:val="20"/>
                <w:szCs w:val="20"/>
                <w:lang w:val="en-US"/>
              </w:rPr>
              <w:t xml:space="preserve">15 </w:t>
            </w:r>
            <w:r w:rsidRPr="000B0498">
              <w:rPr>
                <w:rFonts w:ascii="MS Sans Serif" w:hAnsi="MS Sans Serif" w:cs="MS Sans Serif"/>
                <w:sz w:val="20"/>
                <w:szCs w:val="20"/>
              </w:rPr>
              <w:t>1</w:t>
            </w:r>
            <w:r w:rsidRPr="000B0498">
              <w:rPr>
                <w:rFonts w:ascii="MS Sans Serif" w:hAnsi="MS Sans Serif" w:cs="MS Sans Serif"/>
                <w:sz w:val="20"/>
                <w:szCs w:val="20"/>
                <w:lang w:val="en-US"/>
              </w:rPr>
              <w:t xml:space="preserve">6 </w:t>
            </w:r>
            <w:r w:rsidRPr="000B0498">
              <w:rPr>
                <w:rFonts w:ascii="MS Sans Serif" w:hAnsi="MS Sans Serif" w:cs="MS Sans Serif"/>
                <w:sz w:val="20"/>
                <w:szCs w:val="20"/>
              </w:rPr>
              <w:t>1</w:t>
            </w:r>
            <w:r w:rsidRPr="000B0498">
              <w:rPr>
                <w:rFonts w:ascii="MS Sans Serif" w:hAnsi="MS Sans Serif" w:cs="MS Sans Serif"/>
                <w:sz w:val="20"/>
                <w:szCs w:val="20"/>
                <w:lang w:val="en-US"/>
              </w:rPr>
              <w:t xml:space="preserve">7 </w:t>
            </w:r>
            <w:r w:rsidRPr="000B0498">
              <w:rPr>
                <w:rFonts w:ascii="MS Sans Serif" w:hAnsi="MS Sans Serif" w:cs="MS Sans Serif"/>
                <w:sz w:val="20"/>
                <w:szCs w:val="20"/>
              </w:rPr>
              <w:t>1</w:t>
            </w:r>
            <w:r w:rsidRPr="000B0498">
              <w:rPr>
                <w:rFonts w:ascii="MS Sans Serif" w:hAnsi="MS Sans Serif" w:cs="MS Sans Serif"/>
                <w:sz w:val="20"/>
                <w:szCs w:val="20"/>
                <w:lang w:val="en-US"/>
              </w:rPr>
              <w:t xml:space="preserve">8 </w:t>
            </w:r>
            <w:r w:rsidRPr="000B0498">
              <w:rPr>
                <w:rFonts w:ascii="MS Sans Serif" w:hAnsi="MS Sans Serif" w:cs="MS Sans Serif"/>
                <w:sz w:val="20"/>
                <w:szCs w:val="20"/>
              </w:rPr>
              <w:t>1</w:t>
            </w:r>
            <w:r w:rsidRPr="000B0498">
              <w:rPr>
                <w:rFonts w:ascii="MS Sans Serif" w:hAnsi="MS Sans Serif" w:cs="MS Sans Serif"/>
                <w:sz w:val="20"/>
                <w:szCs w:val="20"/>
                <w:lang w:val="en-US"/>
              </w:rPr>
              <w:t xml:space="preserve">9 20 </w:t>
            </w:r>
            <w:r w:rsidRPr="000B0498">
              <w:rPr>
                <w:rFonts w:ascii="MS Sans Serif" w:hAnsi="MS Sans Serif" w:cs="MS Sans Serif"/>
                <w:sz w:val="20"/>
                <w:szCs w:val="20"/>
              </w:rPr>
              <w:t>2</w:t>
            </w:r>
            <w:r w:rsidRPr="000B0498">
              <w:rPr>
                <w:rFonts w:ascii="MS Sans Serif" w:hAnsi="MS Sans Serif" w:cs="MS Sans Serif"/>
                <w:sz w:val="20"/>
                <w:szCs w:val="20"/>
                <w:lang w:val="en-US"/>
              </w:rPr>
              <w:t xml:space="preserve">1 </w:t>
            </w:r>
            <w:r w:rsidRPr="000B0498">
              <w:rPr>
                <w:rFonts w:ascii="MS Sans Serif" w:hAnsi="MS Sans Serif" w:cs="MS Sans Serif"/>
                <w:sz w:val="20"/>
                <w:szCs w:val="20"/>
              </w:rPr>
              <w:t>2</w:t>
            </w:r>
            <w:r w:rsidRPr="000B0498">
              <w:rPr>
                <w:rFonts w:ascii="MS Sans Serif" w:hAnsi="MS Sans Serif" w:cs="MS Sans Serif"/>
                <w:sz w:val="20"/>
                <w:szCs w:val="20"/>
                <w:lang w:val="en-US"/>
              </w:rPr>
              <w:t xml:space="preserve">2 </w:t>
            </w:r>
            <w:r w:rsidRPr="000B0498">
              <w:rPr>
                <w:rFonts w:ascii="MS Sans Serif" w:hAnsi="MS Sans Serif" w:cs="MS Sans Serif"/>
                <w:sz w:val="20"/>
                <w:szCs w:val="20"/>
              </w:rPr>
              <w:t>2</w:t>
            </w:r>
            <w:r w:rsidRPr="000B0498">
              <w:rPr>
                <w:rFonts w:ascii="MS Sans Serif" w:hAnsi="MS Sans Serif" w:cs="MS Sans Serif"/>
                <w:sz w:val="20"/>
                <w:szCs w:val="20"/>
                <w:lang w:val="en-US"/>
              </w:rPr>
              <w:t xml:space="preserve">3 </w:t>
            </w:r>
            <w:r w:rsidRPr="000B0498">
              <w:rPr>
                <w:rFonts w:ascii="MS Sans Serif" w:hAnsi="MS Sans Serif" w:cs="MS Sans Serif"/>
                <w:sz w:val="20"/>
                <w:szCs w:val="20"/>
              </w:rPr>
              <w:t xml:space="preserve">24 25 26  12.02.12 К123 1000 НП  10100 10000 10000 100 1756 26 20 46 </w:t>
            </w:r>
            <w:r w:rsidRPr="000B0498">
              <w:rPr>
                <w:rFonts w:ascii="MS Sans Serif" w:hAnsi="MS Sans Serif" w:cs="MS Sans Serif"/>
                <w:sz w:val="20"/>
                <w:szCs w:val="20"/>
                <w:lang w:val="en-US"/>
              </w:rPr>
              <w:t>0 2997</w:t>
            </w:r>
            <w:r w:rsidRPr="000B0498">
              <w:rPr>
                <w:rFonts w:ascii="MS Sans Serif" w:hAnsi="MS Sans Serif" w:cs="MS Sans Serif"/>
                <w:sz w:val="20"/>
                <w:szCs w:val="20"/>
              </w:rPr>
              <w:t xml:space="preserve"> 2985 2985 12 1302 38,8 44 82,8 </w:t>
            </w:r>
            <w:r w:rsidRPr="000B0498">
              <w:rPr>
                <w:rFonts w:ascii="MS Sans Serif" w:hAnsi="MS Sans Serif" w:cs="MS Sans Serif"/>
                <w:sz w:val="20"/>
                <w:szCs w:val="20"/>
                <w:lang w:val="en-US"/>
              </w:rPr>
              <w:t xml:space="preserve">101,66 0 </w:t>
            </w:r>
            <w:r w:rsidRPr="000B0498">
              <w:rPr>
                <w:rFonts w:ascii="MS Sans Serif" w:hAnsi="MS Sans Serif" w:cs="MS Sans Serif"/>
                <w:sz w:val="20"/>
                <w:szCs w:val="20"/>
              </w:rPr>
              <w:t xml:space="preserve">0 3828,16   </w:t>
            </w:r>
          </w:p>
        </w:tc>
      </w:tr>
    </w:tbl>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lang w:val="en-US"/>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Итого по ценной бумаге</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sz w:val="20"/>
          <w:szCs w:val="20"/>
        </w:rPr>
        <w:t>Строчка «Итого по ценной бумаге» формируется по каждой ценной бумаге под соответствующим блоком группировки. В «Итого по ценной бумаге» суммируются значения всех столбцов, кроме «Дата реализации», «№ сделки», «Цель уч</w:t>
      </w:r>
      <w:r>
        <w:rPr>
          <w:rFonts w:ascii="MS Sans Serif" w:hAnsi="MS Sans Serif" w:cs="MS Sans Serif"/>
          <w:sz w:val="20"/>
          <w:szCs w:val="20"/>
        </w:rPr>
        <w:t>ета», «Курс».</w:t>
      </w: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3179"/>
          <w:tab w:val="left" w:pos="23220"/>
        </w:tabs>
        <w:autoSpaceDE w:val="0"/>
        <w:autoSpaceDN w:val="0"/>
        <w:adjustRightInd w:val="0"/>
        <w:spacing w:after="0" w:line="240" w:lineRule="auto"/>
        <w:ind w:left="400" w:right="-41"/>
        <w:jc w:val="center"/>
        <w:rPr>
          <w:rFonts w:ascii="MS Sans Serif" w:hAnsi="MS Sans Serif" w:cs="MS Sans Serif"/>
          <w:sz w:val="20"/>
          <w:szCs w:val="20"/>
          <w:u w:val="single"/>
        </w:rPr>
      </w:pPr>
      <w:r>
        <w:rPr>
          <w:rFonts w:ascii="MS Sans Serif" w:hAnsi="MS Sans Serif" w:cs="MS Sans Serif"/>
          <w:sz w:val="20"/>
          <w:szCs w:val="20"/>
          <w:u w:val="single"/>
        </w:rPr>
        <w:t>Итого</w:t>
      </w:r>
    </w:p>
    <w:p w:rsidR="00000000" w:rsidRDefault="000B0498">
      <w:pPr>
        <w:widowControl w:val="0"/>
        <w:tabs>
          <w:tab w:val="left" w:pos="23179"/>
          <w:tab w:val="left" w:pos="23220"/>
        </w:tabs>
        <w:autoSpaceDE w:val="0"/>
        <w:autoSpaceDN w:val="0"/>
        <w:adjustRightInd w:val="0"/>
        <w:spacing w:after="0" w:line="240" w:lineRule="auto"/>
        <w:ind w:left="400" w:right="-41"/>
        <w:jc w:val="center"/>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sz w:val="20"/>
          <w:szCs w:val="20"/>
        </w:rPr>
        <w:t>Строчка «Итого» формируется под всей таблицей В «Итого» суммируются все суммы по каждой бумаге из строки «Итого по ценной бумаге», кроме «Количество».</w:t>
      </w: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rPr>
      </w:pPr>
      <w:r>
        <w:rPr>
          <w:rFonts w:ascii="MS Sans Serif" w:hAnsi="MS Sans Serif" w:cs="MS Sans Serif"/>
          <w:sz w:val="20"/>
          <w:szCs w:val="20"/>
          <w:u w:val="single"/>
        </w:rPr>
        <w:t>Итого по обращающимся</w:t>
      </w: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9720"/>
      </w:tblGrid>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Данные</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Налогооблагаемая база</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w:t>
            </w:r>
            <w:r w:rsidRPr="000B0498">
              <w:rPr>
                <w:rFonts w:ascii="MS Sans Serif" w:hAnsi="MS Sans Serif" w:cs="MS Sans Serif"/>
                <w:sz w:val="20"/>
                <w:szCs w:val="20"/>
              </w:rPr>
              <w:t xml:space="preserve"> «Аналитический регистр по обращающимся ц/б» поле «Итого финансовый результат для НО по сделке»</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Валовая выручка при реализации (без ПКД)</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обращающимся ц/б» поле «MIN цена реализации»</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полученный при реал</w:t>
            </w:r>
            <w:r w:rsidRPr="000B0498">
              <w:rPr>
                <w:rFonts w:ascii="MS Sans Serif" w:hAnsi="MS Sans Serif" w:cs="MS Sans Serif"/>
                <w:sz w:val="20"/>
                <w:szCs w:val="20"/>
              </w:rPr>
              <w:t>изации (выбытии)</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обращающимся ц/б» поле «ПКД полученный при реализации»</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Доходы от реализации</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«Валовая выручка при реализации (без ПКД)» + «ПКД полученный при реализации (выбытии)»</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 приобретения для рас</w:t>
            </w:r>
            <w:r w:rsidRPr="000B0498">
              <w:rPr>
                <w:rFonts w:ascii="MS Sans Serif" w:hAnsi="MS Sans Serif" w:cs="MS Sans Serif"/>
                <w:sz w:val="20"/>
                <w:szCs w:val="20"/>
              </w:rPr>
              <w:t>чета фин. результата</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обращающимся ц/б» поле «MAX цена покупки»</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lastRenderedPageBreak/>
              <w:t>ПКД уплаченный при приобретении реализованных ц/б</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обращающимся ц/б» поле «ПКД уплаченный при п</w:t>
            </w:r>
            <w:r w:rsidRPr="000B0498">
              <w:rPr>
                <w:rFonts w:ascii="MS Sans Serif" w:hAnsi="MS Sans Serif" w:cs="MS Sans Serif"/>
                <w:sz w:val="20"/>
                <w:szCs w:val="20"/>
              </w:rPr>
              <w:t>риобретении»</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при приобретении</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обращающимся ц/б» поле «Затраты при приобретении. Итого»</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при реализации</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обращающимся ц/б» поле «Затраты при ре</w:t>
            </w:r>
            <w:r w:rsidRPr="000B0498">
              <w:rPr>
                <w:rFonts w:ascii="MS Sans Serif" w:hAnsi="MS Sans Serif" w:cs="MS Sans Serif"/>
                <w:sz w:val="20"/>
                <w:szCs w:val="20"/>
              </w:rPr>
              <w:t>ализации. Итого»</w:t>
            </w:r>
          </w:p>
        </w:tc>
      </w:tr>
      <w:tr w:rsidR="00000000" w:rsidRPr="000B0498">
        <w:tblPrEx>
          <w:tblCellMar>
            <w:top w:w="0" w:type="dxa"/>
            <w:bottom w:w="0" w:type="dxa"/>
          </w:tblCellMar>
        </w:tblPrEx>
        <w:tc>
          <w:tcPr>
            <w:tcW w:w="48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Расходы, связанные с реализацией</w:t>
            </w:r>
          </w:p>
        </w:tc>
        <w:tc>
          <w:tcPr>
            <w:tcW w:w="97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 приобретения для расчета фин. результата» + «ПКД уплаченный при приобретении реализованных ц/б» + «Затраты при приобретении» + «Затраты при реализации»</w:t>
            </w:r>
          </w:p>
        </w:tc>
      </w:tr>
    </w:tbl>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u w:val="single"/>
        </w:rPr>
      </w:pPr>
      <w:r>
        <w:rPr>
          <w:rFonts w:ascii="MS Sans Serif" w:hAnsi="MS Sans Serif" w:cs="MS Sans Serif"/>
          <w:sz w:val="20"/>
          <w:szCs w:val="20"/>
          <w:u w:val="single"/>
        </w:rPr>
        <w:t>Подпись отчета</w:t>
      </w:r>
    </w:p>
    <w:p w:rsidR="00000000" w:rsidRDefault="000B0498">
      <w:pPr>
        <w:widowControl w:val="0"/>
        <w:tabs>
          <w:tab w:val="left" w:pos="22500"/>
          <w:tab w:val="left" w:pos="22860"/>
        </w:tabs>
        <w:autoSpaceDE w:val="0"/>
        <w:autoSpaceDN w:val="0"/>
        <w:adjustRightInd w:val="0"/>
        <w:spacing w:after="0" w:line="240" w:lineRule="auto"/>
        <w:ind w:left="400" w:right="2119"/>
        <w:jc w:val="center"/>
        <w:rPr>
          <w:rFonts w:ascii="MS Sans Serif" w:hAnsi="MS Sans Serif" w:cs="MS Sans Serif"/>
          <w:sz w:val="20"/>
          <w:szCs w:val="20"/>
          <w:u w:val="single"/>
        </w:rPr>
      </w:pP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rPr>
        <w:t>Подписи отчета формируется на</w:t>
      </w:r>
      <w:r>
        <w:rPr>
          <w:rFonts w:ascii="MS Sans Serif" w:hAnsi="MS Sans Serif" w:cs="MS Sans Serif"/>
          <w:sz w:val="20"/>
          <w:szCs w:val="20"/>
        </w:rPr>
        <w:t xml:space="preserve"> основе справочника «Подписи отчетов» по шаблону:</w:t>
      </w: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lang w:val="en-US"/>
        </w:rPr>
        <w:t>&lt;</w:t>
      </w:r>
      <w:r>
        <w:rPr>
          <w:rFonts w:ascii="MS Sans Serif" w:hAnsi="MS Sans Serif" w:cs="MS Sans Serif"/>
          <w:sz w:val="20"/>
          <w:szCs w:val="20"/>
        </w:rPr>
        <w:t>Должность</w:t>
      </w:r>
      <w:r>
        <w:rPr>
          <w:rFonts w:ascii="MS Sans Serif" w:hAnsi="MS Sans Serif" w:cs="MS Sans Serif"/>
          <w:sz w:val="20"/>
          <w:szCs w:val="20"/>
          <w:lang w:val="en-US"/>
        </w:rPr>
        <w:t>&gt;                        _____________________ / &lt;</w:t>
      </w:r>
      <w:r>
        <w:rPr>
          <w:rFonts w:ascii="MS Sans Serif" w:hAnsi="MS Sans Serif" w:cs="MS Sans Serif"/>
          <w:sz w:val="20"/>
          <w:szCs w:val="20"/>
        </w:rPr>
        <w:t>ФИО</w:t>
      </w:r>
      <w:r>
        <w:rPr>
          <w:rFonts w:ascii="MS Sans Serif" w:hAnsi="MS Sans Serif" w:cs="MS Sans Serif"/>
          <w:sz w:val="20"/>
          <w:szCs w:val="20"/>
          <w:lang w:val="en-US"/>
        </w:rPr>
        <w:t>&gt; /</w:t>
      </w: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lang w:val="en-US"/>
        </w:rPr>
      </w:pPr>
      <w:r>
        <w:rPr>
          <w:rFonts w:ascii="MS Sans Serif" w:hAnsi="MS Sans Serif" w:cs="MS Sans Serif"/>
          <w:sz w:val="20"/>
          <w:szCs w:val="20"/>
          <w:u w:val="single"/>
          <w:lang w:val="en-US"/>
        </w:rPr>
        <w:t>DrillDown</w:t>
      </w:r>
    </w:p>
    <w:p w:rsidR="00000000" w:rsidRDefault="000B0498">
      <w:pPr>
        <w:widowControl w:val="0"/>
        <w:tabs>
          <w:tab w:val="left" w:pos="22500"/>
          <w:tab w:val="left" w:pos="22860"/>
        </w:tabs>
        <w:autoSpaceDE w:val="0"/>
        <w:autoSpaceDN w:val="0"/>
        <w:adjustRightInd w:val="0"/>
        <w:spacing w:after="0" w:line="240" w:lineRule="auto"/>
        <w:ind w:left="400" w:right="2479"/>
        <w:jc w:val="center"/>
        <w:rPr>
          <w:rFonts w:ascii="MS Sans Serif" w:hAnsi="MS Sans Serif" w:cs="MS Sans Serif"/>
          <w:sz w:val="20"/>
          <w:szCs w:val="20"/>
          <w:lang w:val="en-US"/>
        </w:rPr>
      </w:pPr>
    </w:p>
    <w:p w:rsidR="00000000" w:rsidRDefault="000B0498">
      <w:pPr>
        <w:widowControl w:val="0"/>
        <w:tabs>
          <w:tab w:val="left" w:pos="360"/>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sz w:val="20"/>
          <w:szCs w:val="20"/>
          <w:lang w:val="en-US"/>
        </w:rPr>
        <w:t>1)</w:t>
      </w:r>
      <w:r>
        <w:rPr>
          <w:rFonts w:ascii="MS Sans Serif" w:hAnsi="MS Sans Serif" w:cs="MS Sans Serif"/>
          <w:sz w:val="20"/>
          <w:szCs w:val="20"/>
          <w:lang w:val="en-US"/>
        </w:rPr>
        <w:tab/>
        <w:t>DrillDown</w:t>
      </w:r>
      <w:r>
        <w:rPr>
          <w:rFonts w:ascii="MS Sans Serif" w:hAnsi="MS Sans Serif" w:cs="MS Sans Serif"/>
          <w:sz w:val="20"/>
          <w:szCs w:val="20"/>
        </w:rPr>
        <w:t xml:space="preserve"> на строке «Продажи по бумаге &lt;Наименование ценной бумаги&gt;» - переход на ценную бумагу.</w:t>
      </w: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sz w:val="20"/>
          <w:szCs w:val="20"/>
          <w:lang w:val="en-US"/>
        </w:rPr>
        <w:t>2)</w:t>
      </w:r>
      <w:r>
        <w:rPr>
          <w:rFonts w:ascii="MS Sans Serif" w:hAnsi="MS Sans Serif" w:cs="MS Sans Serif"/>
          <w:sz w:val="20"/>
          <w:szCs w:val="20"/>
          <w:lang w:val="en-US"/>
        </w:rPr>
        <w:tab/>
        <w:t>DrillDown</w:t>
      </w:r>
      <w:r>
        <w:rPr>
          <w:rFonts w:ascii="MS Sans Serif" w:hAnsi="MS Sans Serif" w:cs="MS Sans Serif"/>
          <w:sz w:val="20"/>
          <w:szCs w:val="20"/>
        </w:rPr>
        <w:t xml:space="preserve"> на столбце «№ </w:t>
      </w:r>
      <w:r>
        <w:rPr>
          <w:rFonts w:ascii="MS Sans Serif" w:hAnsi="MS Sans Serif" w:cs="MS Sans Serif"/>
          <w:sz w:val="20"/>
          <w:szCs w:val="20"/>
        </w:rPr>
        <w:t>сделки» - переход на сделку продажи.</w:t>
      </w: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sz w:val="20"/>
          <w:szCs w:val="20"/>
          <w:lang w:val="en-US"/>
        </w:rPr>
        <w:t>3)</w:t>
      </w:r>
      <w:r>
        <w:rPr>
          <w:rFonts w:ascii="MS Sans Serif" w:hAnsi="MS Sans Serif" w:cs="MS Sans Serif"/>
          <w:sz w:val="20"/>
          <w:szCs w:val="20"/>
          <w:lang w:val="en-US"/>
        </w:rPr>
        <w:tab/>
        <w:t>DrillDown</w:t>
      </w:r>
      <w:r>
        <w:rPr>
          <w:rFonts w:ascii="MS Sans Serif" w:hAnsi="MS Sans Serif" w:cs="MS Sans Serif"/>
          <w:sz w:val="20"/>
          <w:szCs w:val="20"/>
        </w:rPr>
        <w:t xml:space="preserve"> на столбце «Количество» - отчет - расшифровку данных по приобретению ц/б.</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b/>
          <w:bCs/>
          <w:sz w:val="20"/>
          <w:szCs w:val="20"/>
        </w:rPr>
      </w:pPr>
      <w:r>
        <w:rPr>
          <w:rFonts w:ascii="MS Sans Serif" w:hAnsi="MS Sans Serif" w:cs="MS Sans Serif"/>
          <w:b/>
          <w:bCs/>
          <w:sz w:val="20"/>
          <w:szCs w:val="20"/>
        </w:rPr>
        <w:br w:type="page"/>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b/>
          <w:bCs/>
          <w:sz w:val="20"/>
          <w:szCs w:val="20"/>
        </w:rPr>
        <w:t>Аналитический регистр</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b/>
          <w:bCs/>
          <w:sz w:val="20"/>
          <w:szCs w:val="20"/>
        </w:rPr>
        <w:t>«Расчет налоговой базы по операциям реализации (выбытия) ценных бумаг»</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rPr>
        <w:t>необращающиеся бумаги</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u w:val="single"/>
        </w:rPr>
      </w:pPr>
      <w:r>
        <w:rPr>
          <w:rFonts w:ascii="MS Sans Serif" w:hAnsi="MS Sans Serif" w:cs="MS Sans Serif"/>
          <w:sz w:val="20"/>
          <w:szCs w:val="20"/>
          <w:u w:val="single"/>
        </w:rPr>
        <w:t>Параметры по</w:t>
      </w:r>
      <w:r>
        <w:rPr>
          <w:rFonts w:ascii="MS Sans Serif" w:hAnsi="MS Sans Serif" w:cs="MS Sans Serif"/>
          <w:sz w:val="20"/>
          <w:szCs w:val="20"/>
          <w:u w:val="single"/>
        </w:rPr>
        <w:t>строения</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b/>
          <w:bCs/>
          <w:sz w:val="20"/>
          <w:szCs w:val="20"/>
        </w:rPr>
        <w:t>Отчетный период</w:t>
      </w:r>
      <w:r>
        <w:rPr>
          <w:rFonts w:ascii="MS Sans Serif" w:hAnsi="MS Sans Serif" w:cs="MS Sans Serif"/>
          <w:sz w:val="20"/>
          <w:szCs w:val="20"/>
        </w:rPr>
        <w:t xml:space="preserve"> - период построения отчета с даты начала отчетного периода по дату конца отчетного периода. По умолчанию отчет строится за год; значение года берется из операционного дня.</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Данные</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В отчет включаются произошедшие в отчетный период</w:t>
      </w:r>
      <w:r>
        <w:rPr>
          <w:rFonts w:ascii="MS Sans Serif" w:hAnsi="MS Sans Serif" w:cs="MS Sans Serif"/>
          <w:sz w:val="20"/>
          <w:szCs w:val="20"/>
        </w:rPr>
        <w:t xml:space="preserve">  продажи по ценным бумагам и погашения ценных бумаг, для которых на вкладке «Дополнительно» в поле «Обращающаяся на ОРЦБ? (Да\Нет)» указано «Нет».</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Заголовок отчета</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68"/>
      </w:tblGrid>
      <w:tr w:rsidR="00000000" w:rsidRPr="000B0498">
        <w:tblPrEx>
          <w:tblCellMar>
            <w:top w:w="0" w:type="dxa"/>
            <w:bottom w:w="0" w:type="dxa"/>
          </w:tblCellMar>
        </w:tblPrEx>
        <w:tc>
          <w:tcPr>
            <w:tcW w:w="14468"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 Приложение № 13    ЗАО АКБ «Национальный Клиринговый Центр»  </w:t>
            </w:r>
            <w:r w:rsidRPr="000B0498">
              <w:rPr>
                <w:rFonts w:ascii="MS Sans Serif" w:hAnsi="MS Sans Serif" w:cs="MS Sans Serif"/>
                <w:b/>
                <w:bCs/>
                <w:sz w:val="20"/>
                <w:szCs w:val="20"/>
              </w:rPr>
              <w:t>Аналитический налоговый рег</w:t>
            </w:r>
            <w:r w:rsidRPr="000B0498">
              <w:rPr>
                <w:rFonts w:ascii="MS Sans Serif" w:hAnsi="MS Sans Serif" w:cs="MS Sans Serif"/>
                <w:b/>
                <w:bCs/>
                <w:sz w:val="20"/>
                <w:szCs w:val="20"/>
              </w:rPr>
              <w:t xml:space="preserve">истр РАСЧЕТ НАЛОГОВОЙ БАЗЫ ПО ОПЕРАЦИЯМ РЕАЛИЗАЦИИ (ВЫБЫТИЯ) ЦЕННЫХ БУМАГ необращающиеся бумаги за период с </w:t>
            </w:r>
            <w:r w:rsidRPr="000B0498">
              <w:rPr>
                <w:rFonts w:ascii="MS Sans Serif" w:hAnsi="MS Sans Serif" w:cs="MS Sans Serif"/>
                <w:b/>
                <w:bCs/>
                <w:i/>
                <w:iCs/>
                <w:sz w:val="20"/>
                <w:szCs w:val="20"/>
              </w:rPr>
              <w:t xml:space="preserve">&lt;Дата начала отчетного периода&gt; </w:t>
            </w:r>
            <w:r w:rsidRPr="000B0498">
              <w:rPr>
                <w:rFonts w:ascii="MS Sans Serif" w:hAnsi="MS Sans Serif" w:cs="MS Sans Serif"/>
                <w:b/>
                <w:bCs/>
                <w:sz w:val="20"/>
                <w:szCs w:val="20"/>
              </w:rPr>
              <w:t xml:space="preserve">по </w:t>
            </w:r>
            <w:r w:rsidRPr="000B0498">
              <w:rPr>
                <w:rFonts w:ascii="MS Sans Serif" w:hAnsi="MS Sans Serif" w:cs="MS Sans Serif"/>
                <w:b/>
                <w:bCs/>
                <w:i/>
                <w:iCs/>
                <w:sz w:val="20"/>
                <w:szCs w:val="20"/>
              </w:rPr>
              <w:t xml:space="preserve">&lt;Дата конца отчетного периода&gt; </w:t>
            </w:r>
            <w:r w:rsidRPr="000B0498">
              <w:rPr>
                <w:rFonts w:ascii="MS Sans Serif" w:hAnsi="MS Sans Serif" w:cs="MS Sans Serif"/>
                <w:sz w:val="20"/>
                <w:szCs w:val="20"/>
              </w:rPr>
              <w:t xml:space="preserve"> </w:t>
            </w:r>
          </w:p>
        </w:tc>
      </w:tr>
    </w:tbl>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Наименование организации берется из переменной системы «Наименование» категори</w:t>
      </w:r>
      <w:r>
        <w:rPr>
          <w:rFonts w:ascii="MS Sans Serif" w:hAnsi="MS Sans Serif" w:cs="MS Sans Serif"/>
          <w:sz w:val="20"/>
          <w:szCs w:val="20"/>
        </w:rPr>
        <w:t>и «Реквизиты организации» модуля «Общий».</w:t>
      </w: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u w:val="single"/>
        </w:rPr>
      </w:pPr>
      <w:r>
        <w:rPr>
          <w:rFonts w:ascii="MS Sans Serif" w:hAnsi="MS Sans Serif" w:cs="MS Sans Serif"/>
          <w:sz w:val="20"/>
          <w:szCs w:val="20"/>
          <w:u w:val="single"/>
        </w:rPr>
        <w:br w:type="page"/>
      </w:r>
      <w:r>
        <w:rPr>
          <w:rFonts w:ascii="MS Sans Serif" w:hAnsi="MS Sans Serif" w:cs="MS Sans Serif"/>
          <w:sz w:val="20"/>
          <w:szCs w:val="20"/>
          <w:u w:val="single"/>
        </w:rPr>
        <w:lastRenderedPageBreak/>
        <w:t>Столбцы данных</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lang w:val="en-US"/>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6"/>
        <w:gridCol w:w="464"/>
        <w:gridCol w:w="2340"/>
        <w:gridCol w:w="540"/>
        <w:gridCol w:w="8460"/>
        <w:gridCol w:w="2520"/>
      </w:tblGrid>
      <w:tr w:rsidR="00000000" w:rsidRPr="000B0498">
        <w:tblPrEx>
          <w:tblCellMar>
            <w:top w:w="0" w:type="dxa"/>
            <w:bottom w:w="0" w:type="dxa"/>
          </w:tblCellMar>
        </w:tblPrEx>
        <w:tc>
          <w:tcPr>
            <w:tcW w:w="68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Столбец</w:t>
            </w:r>
          </w:p>
        </w:tc>
        <w:tc>
          <w:tcPr>
            <w:tcW w:w="11340" w:type="dxa"/>
            <w:gridSpan w:val="3"/>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Данные</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Источник</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Реализация</w:t>
            </w: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Дата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1</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Поле «Дата»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сделки</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2</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Поле «Номер сделки»</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Количество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3</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Поле «Количество»</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Цель учета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4</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Поле «Портфель»</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Курс</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5</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валюта цены отлична от национального эквивалента, то в поле выводится обменный курс за дату сделки продажи, иначе поле не заполняется.</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6</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сделки» * «Курс» + Сумма по всем реализуемым пакетам{ Сумма по частичным по</w:t>
            </w:r>
            <w:r w:rsidRPr="000B0498">
              <w:rPr>
                <w:rFonts w:ascii="MS Sans Serif" w:hAnsi="MS Sans Serif" w:cs="MS Sans Serif"/>
                <w:sz w:val="20"/>
                <w:szCs w:val="20"/>
              </w:rPr>
              <w:t>гашениям номинала от даты покупки до даты реализации [Значение поля «Сумма погашения на 1 ц/б» таблицы «График погашения номинала» ценной бумаги] * Количество ц/б в реализуемой части пакета} (для ц/б с частичным погашением номинала)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Рыночн</w:t>
            </w:r>
            <w:r w:rsidRPr="000B0498">
              <w:rPr>
                <w:rFonts w:ascii="MS Sans Serif" w:hAnsi="MS Sans Serif" w:cs="MS Sans Serif"/>
                <w:sz w:val="20"/>
                <w:szCs w:val="20"/>
              </w:rPr>
              <w:t>ая цена или Цена (для не обращ. на ОРЦБ бумаги)</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7</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Для полного погашения либо по сделкам с признаком «Выкуп по номиналу (оферта) выводится 0. Иначе: Если поле «Рыночная цена 3 в % к номиналу» заполнено, то («Рыночная цена 3 в % к номиналу» * Номинал за дату</w:t>
            </w:r>
            <w:r w:rsidRPr="000B0498">
              <w:rPr>
                <w:rFonts w:ascii="MS Sans Serif" w:hAnsi="MS Sans Serif" w:cs="MS Sans Serif"/>
                <w:sz w:val="20"/>
                <w:szCs w:val="20"/>
              </w:rPr>
              <w:t xml:space="preserve"> сделки продажи * Количество проданных ц/б / 100) * «Курс», иначе («Цена (для не обращ. на ОРЦБ бумаги)» * Номинал за дату сделки продажи * Количество проданных ц/б / 100) * «Курс» + Сумма по всем реализуемым пакетам{ Сумма по частичным погашениям номинала</w:t>
            </w:r>
            <w:r w:rsidRPr="000B0498">
              <w:rPr>
                <w:rFonts w:ascii="MS Sans Serif" w:hAnsi="MS Sans Serif" w:cs="MS Sans Serif"/>
                <w:sz w:val="20"/>
                <w:szCs w:val="20"/>
              </w:rPr>
              <w:t xml:space="preserve"> от даты покупки до даты реализации [Значение поля «Сумма погашения на 1 ц/б» таблицы «График погашения номинала» ценной бумаги] * Количество ц/б в реализуемой части пакета} (для ц/б с частичным погашением номинала).  Если в котировке за дату заключения сд</w:t>
            </w:r>
            <w:r w:rsidRPr="000B0498">
              <w:rPr>
                <w:rFonts w:ascii="MS Sans Serif" w:hAnsi="MS Sans Serif" w:cs="MS Sans Serif"/>
                <w:sz w:val="20"/>
                <w:szCs w:val="20"/>
              </w:rPr>
              <w:t>елки продажи и поле «Рыночная цена 3 в % к номиналу», и поле «Цена (для не обращ. на ОРЦБ бумаги)» не заполнены, то текст ячейки выделяется красным цветом, что означает необходимость заполнения одного из полей. Для дальнейших расчетов значение ячейки счита</w:t>
            </w:r>
            <w:r w:rsidRPr="000B0498">
              <w:rPr>
                <w:rFonts w:ascii="MS Sans Serif" w:hAnsi="MS Sans Serif" w:cs="MS Sans Serif"/>
                <w:sz w:val="20"/>
                <w:szCs w:val="20"/>
              </w:rPr>
              <w:t>ет как 0 + Сумма по всем реализуемым пакетам{ Сумма по частичным погашениям номинала от даты покупки до даты реализации [Значение поля «Сумма погашения на 1 ц/б» таблицы «График погашения номинала» ценной бумаги] * Количество ц/б в реализуемой части пакета</w:t>
            </w:r>
            <w:r w:rsidRPr="000B0498">
              <w:rPr>
                <w:rFonts w:ascii="MS Sans Serif" w:hAnsi="MS Sans Serif" w:cs="MS Sans Serif"/>
                <w:sz w:val="20"/>
                <w:szCs w:val="20"/>
              </w:rPr>
              <w:t>} (для ц/б с частичным погашением номинала).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Справочник котировок по ценной бумаге, котировка за дату заключения сделки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MIN</w:t>
            </w:r>
            <w:r w:rsidRPr="000B0498">
              <w:rPr>
                <w:rFonts w:ascii="MS Sans Serif" w:hAnsi="MS Sans Serif" w:cs="MS Sans Serif"/>
                <w:sz w:val="20"/>
                <w:szCs w:val="20"/>
              </w:rPr>
              <w:t xml:space="preserve"> цена для НО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8</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«Рыночная цена или Цена (для не обращ. на ОРЦБ бумаги)» * 0,8 (то есть 80% от «Рыночная цена или Цена (для не о</w:t>
            </w:r>
            <w:r w:rsidRPr="000B0498">
              <w:rPr>
                <w:rFonts w:ascii="MS Sans Serif" w:hAnsi="MS Sans Serif" w:cs="MS Sans Serif"/>
                <w:sz w:val="20"/>
                <w:szCs w:val="20"/>
              </w:rPr>
              <w:t>бращ. на ОРЦБ бумаги)») больше Цены или поле не заполнено, выводится значение поля «Цена», иначе выводится «Рыночная цена или Цена (для не обращ. на ОРЦБ бумаги)» * 0,8.</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Отклонение (ниже 20% порога)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9</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«MIN цена для НО» &gt; «Цена», выводится «MIN цена</w:t>
            </w:r>
            <w:r w:rsidRPr="000B0498">
              <w:rPr>
                <w:rFonts w:ascii="MS Sans Serif" w:hAnsi="MS Sans Serif" w:cs="MS Sans Serif"/>
                <w:sz w:val="20"/>
                <w:szCs w:val="20"/>
              </w:rPr>
              <w:t xml:space="preserve"> для НО» - «Цена», иначе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полученный</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10</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Значение «ПКД» из сделки продажи * «Курс» (на дату реализации). В случае погашения ц/б ПКД в сделке равен нулю, в поле выводится сумма по проводкам для ц/б из таблицы «Погашение купона» бухгалтерск</w:t>
            </w:r>
            <w:r w:rsidRPr="000B0498">
              <w:rPr>
                <w:rFonts w:ascii="MS Sans Serif" w:hAnsi="MS Sans Serif" w:cs="MS Sans Serif"/>
                <w:sz w:val="20"/>
                <w:szCs w:val="20"/>
              </w:rPr>
              <w:t>ого оформления, операция «1. Начисление ПКД, дисконта; погашение ПКД, ценных бумаг; комиссии», в которых по кредиту указаны счета из привязок «л/с уплаченного ПКД» и «л/с начисленного ПКД» (привязки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softHyphen/>
              <w:t>_</w:t>
            </w:r>
            <w:r w:rsidRPr="000B0498">
              <w:rPr>
                <w:rFonts w:ascii="MS Sans Serif" w:hAnsi="MS Sans Serif" w:cs="MS Sans Serif"/>
                <w:sz w:val="20"/>
                <w:szCs w:val="20"/>
                <w:lang w:val="en-US"/>
              </w:rPr>
              <w:t>NKD</w:t>
            </w:r>
            <w:r w:rsidRPr="000B0498">
              <w:rPr>
                <w:rFonts w:ascii="MS Sans Serif" w:hAnsi="MS Sans Serif" w:cs="MS Sans Serif"/>
                <w:sz w:val="20"/>
                <w:szCs w:val="20"/>
              </w:rPr>
              <w:t>_</w:t>
            </w:r>
            <w:r w:rsidRPr="000B0498">
              <w:rPr>
                <w:rFonts w:ascii="MS Sans Serif" w:hAnsi="MS Sans Serif" w:cs="MS Sans Serif"/>
                <w:sz w:val="20"/>
                <w:szCs w:val="20"/>
                <w:lang w:val="en-US"/>
              </w:rPr>
              <w:t>Out</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NKDNach</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за</w:t>
            </w:r>
            <w:r w:rsidRPr="000B0498">
              <w:rPr>
                <w:rFonts w:ascii="MS Sans Serif" w:hAnsi="MS Sans Serif" w:cs="MS Sans Serif"/>
                <w:sz w:val="20"/>
                <w:szCs w:val="20"/>
              </w:rPr>
              <w:t xml:space="preserve"> дату сделки. Если «Тип классификации ц/б по ЦБ» равняется BON1 или BON2, то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46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w:t>
            </w:r>
          </w:p>
        </w:tc>
        <w:tc>
          <w:tcPr>
            <w:tcW w:w="23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11</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из сделки продажи, если они являются существенными, * Курс за дату продажи.</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46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3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Несущественные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12</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из сделки продажи, если они являются несущественными, * Курс за дату продажи.</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продажи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46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3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Итого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13</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«Существенных» и «Несущественных» затрат.</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Сальдо переоценок при выбытии из категории «имеющиеся в наличии для продажи»</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lang w:val="en-US"/>
              </w:rPr>
              <w:t>14</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в р</w:t>
            </w:r>
            <w:r w:rsidRPr="000B0498">
              <w:rPr>
                <w:rFonts w:ascii="MS Sans Serif" w:hAnsi="MS Sans Serif" w:cs="MS Sans Serif"/>
                <w:sz w:val="20"/>
                <w:szCs w:val="20"/>
              </w:rPr>
              <w:t>ублях проводки по списанию переоценки со счетов 50221/50220 (привязки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_</w:t>
            </w:r>
            <w:r w:rsidRPr="000B0498">
              <w:rPr>
                <w:rFonts w:ascii="MS Sans Serif" w:hAnsi="MS Sans Serif" w:cs="MS Sans Serif"/>
                <w:sz w:val="20"/>
                <w:szCs w:val="20"/>
                <w:lang w:val="en-US"/>
              </w:rPr>
              <w:t>Recalc</w:t>
            </w:r>
            <w:r w:rsidRPr="000B0498">
              <w:rPr>
                <w:rFonts w:ascii="MS Sans Serif" w:hAnsi="MS Sans Serif" w:cs="MS Sans Serif"/>
                <w:sz w:val="20"/>
                <w:szCs w:val="20"/>
              </w:rPr>
              <w:t>_</w:t>
            </w:r>
            <w:r w:rsidRPr="000B0498">
              <w:rPr>
                <w:rFonts w:ascii="MS Sans Serif" w:hAnsi="MS Sans Serif" w:cs="MS Sans Serif"/>
                <w:sz w:val="20"/>
                <w:szCs w:val="20"/>
                <w:lang w:val="en-US"/>
              </w:rPr>
              <w:t>Plus</w:t>
            </w:r>
            <w:r w:rsidRPr="000B0498">
              <w:rPr>
                <w:rFonts w:ascii="MS Sans Serif" w:hAnsi="MS Sans Serif" w:cs="MS Sans Serif"/>
                <w:sz w:val="20"/>
                <w:szCs w:val="20"/>
              </w:rPr>
              <w:t>» и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_</w:t>
            </w:r>
            <w:r w:rsidRPr="000B0498">
              <w:rPr>
                <w:rFonts w:ascii="MS Sans Serif" w:hAnsi="MS Sans Serif" w:cs="MS Sans Serif"/>
                <w:sz w:val="20"/>
                <w:szCs w:val="20"/>
                <w:lang w:val="en-US"/>
              </w:rPr>
              <w:t>Recalc</w:t>
            </w:r>
            <w:r w:rsidRPr="000B0498">
              <w:rPr>
                <w:rFonts w:ascii="MS Sans Serif" w:hAnsi="MS Sans Serif" w:cs="MS Sans Serif"/>
                <w:sz w:val="20"/>
                <w:szCs w:val="20"/>
              </w:rPr>
              <w:t>_</w:t>
            </w:r>
            <w:r w:rsidRPr="000B0498">
              <w:rPr>
                <w:rFonts w:ascii="MS Sans Serif" w:hAnsi="MS Sans Serif" w:cs="MS Sans Serif"/>
                <w:sz w:val="20"/>
                <w:szCs w:val="20"/>
                <w:lang w:val="en-US"/>
              </w:rPr>
              <w:t>Minus</w:t>
            </w:r>
            <w:r w:rsidRPr="000B0498">
              <w:rPr>
                <w:rFonts w:ascii="MS Sans Serif" w:hAnsi="MS Sans Serif" w:cs="MS Sans Serif"/>
                <w:sz w:val="20"/>
                <w:szCs w:val="20"/>
              </w:rPr>
              <w:t>»), исполненной при бух. оформлении сделки, причем, если была списана положительная переоценка, в поле будет число со знаком «+», если отрица</w:t>
            </w:r>
            <w:r w:rsidRPr="000B0498">
              <w:rPr>
                <w:rFonts w:ascii="MS Sans Serif" w:hAnsi="MS Sans Serif" w:cs="MS Sans Serif"/>
                <w:sz w:val="20"/>
                <w:szCs w:val="20"/>
              </w:rPr>
              <w:t>тельная - со знаком «-».</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Приобретение</w:t>
            </w: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 приобретения</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15</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по каждому реализуемому пакету (Цена приобретения * Количество бумаг в реализованной части пакета * обменный курс за дату сделки покупки пакета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Реализуемые пакеты ц/б</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Рыночная цена и</w:t>
            </w:r>
            <w:r w:rsidRPr="000B0498">
              <w:rPr>
                <w:rFonts w:ascii="MS Sans Serif" w:hAnsi="MS Sans Serif" w:cs="MS Sans Serif"/>
                <w:sz w:val="20"/>
                <w:szCs w:val="20"/>
              </w:rPr>
              <w:t>ли Цена (для не обращ. на ОРЦБ бумаги)</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w:t>
            </w:r>
            <w:r w:rsidRPr="000B0498">
              <w:rPr>
                <w:rFonts w:ascii="MS Sans Serif" w:hAnsi="MS Sans Serif" w:cs="MS Sans Serif"/>
                <w:sz w:val="20"/>
                <w:szCs w:val="20"/>
                <w:lang w:val="en-US"/>
              </w:rPr>
              <w:t>6</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поле «Рыночная цена 3 в % к номиналу» заполнено, то Сумма по каждому реализуемому пакету ((«Рыночная цена 3 в % к номиналу» * Номинал за дату сделки покупки * Количество проданных ц/б из пакета / 100) * Курс з</w:t>
            </w:r>
            <w:r w:rsidRPr="000B0498">
              <w:rPr>
                <w:rFonts w:ascii="MS Sans Serif" w:hAnsi="MS Sans Serif" w:cs="MS Sans Serif"/>
                <w:sz w:val="20"/>
                <w:szCs w:val="20"/>
              </w:rPr>
              <w:t>а дату сделки покупки пакета ц/б), иначе  Сумма по каждому реализуемому пакету ((«Цена (для не обращ. на ОРЦБ бумаги)» из котировки * Номинал за дату сделки покупки * Количество проданных ц/б из пакета / 100) * обменный курс за дату сделки покупки пакета ц</w:t>
            </w:r>
            <w:r w:rsidRPr="000B0498">
              <w:rPr>
                <w:rFonts w:ascii="MS Sans Serif" w:hAnsi="MS Sans Serif" w:cs="MS Sans Serif"/>
                <w:sz w:val="20"/>
                <w:szCs w:val="20"/>
              </w:rPr>
              <w:t>/б)  Если по какому-либо пакету, участвующему в реализации, в котировке за дату заключения сделки покупки и поле «Рыночная цена 3 в % к номиналу», и поле «Цена (для обращ. на ОРЦБ бумаги)» не заполнены, то текст ячейки выделяется красным цветом, что означа</w:t>
            </w:r>
            <w:r w:rsidRPr="000B0498">
              <w:rPr>
                <w:rFonts w:ascii="MS Sans Serif" w:hAnsi="MS Sans Serif" w:cs="MS Sans Serif"/>
                <w:sz w:val="20"/>
                <w:szCs w:val="20"/>
              </w:rPr>
              <w:t>ет необходимость заполнения одного из полей. Для дальнейших расчетов значение ячейки считает как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Справочник котировок по ценной бумаге, котировка за дату заключения сделки покупки</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MAX</w:t>
            </w:r>
            <w:r w:rsidRPr="000B0498">
              <w:rPr>
                <w:rFonts w:ascii="MS Sans Serif" w:hAnsi="MS Sans Serif" w:cs="MS Sans Serif"/>
                <w:sz w:val="20"/>
                <w:szCs w:val="20"/>
              </w:rPr>
              <w:t xml:space="preserve"> цена для НО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17</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Если «Рыночная цена или Цена (для не обращ. на ОРЦБ </w:t>
            </w:r>
            <w:r w:rsidRPr="000B0498">
              <w:rPr>
                <w:rFonts w:ascii="MS Sans Serif" w:hAnsi="MS Sans Serif" w:cs="MS Sans Serif"/>
                <w:sz w:val="20"/>
                <w:szCs w:val="20"/>
              </w:rPr>
              <w:t>бумаги)» * 1,2 (то есть 120% от «Рыночная Цена (для не обращ. на ОРЦБ бумаги)») меньше Цены приобретения или поле не заполнено, то выводится значение поля «Цена приобретения», иначе выводится «Рыночная цена или Цена (для не обращ. на ОРЦБ бумаги)» * 1,2</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Отклонение (выше 20% порога)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18</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«Цена приобретения» &gt; «MAX цена для НО», выводится разность «Цена приобретения» - «MAX цена для НО» иначе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уплаченный</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w:t>
            </w:r>
            <w:r w:rsidRPr="000B0498">
              <w:rPr>
                <w:rFonts w:ascii="MS Sans Serif" w:hAnsi="MS Sans Serif" w:cs="MS Sans Serif"/>
                <w:sz w:val="20"/>
                <w:szCs w:val="20"/>
                <w:lang w:val="en-US"/>
              </w:rPr>
              <w:t>9</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по кредиту из проводки Бух. оформления за дату сделки продажи (для сделк</w:t>
            </w:r>
            <w:r w:rsidRPr="000B0498">
              <w:rPr>
                <w:rFonts w:ascii="MS Sans Serif" w:hAnsi="MS Sans Serif" w:cs="MS Sans Serif"/>
                <w:sz w:val="20"/>
                <w:szCs w:val="20"/>
              </w:rPr>
              <w:t>и продажи: операция «2. Бухгалтерское оформление сделок», группа проводок по сделке; для погашения ц/б - операция «1. Начисление ПКД, дисконта; погашение ПКД, ценных бумаг; комиссии», группа проводок «Погашение купона»), в которой по кредиту указан счет из</w:t>
            </w:r>
            <w:r w:rsidRPr="000B0498">
              <w:rPr>
                <w:rFonts w:ascii="MS Sans Serif" w:hAnsi="MS Sans Serif" w:cs="MS Sans Serif"/>
                <w:sz w:val="20"/>
                <w:szCs w:val="20"/>
              </w:rPr>
              <w:t xml:space="preserve"> привязки к ц/б «л/с уплаченного ПКД»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NKD</w:t>
            </w:r>
            <w:r w:rsidRPr="000B0498">
              <w:rPr>
                <w:rFonts w:ascii="MS Sans Serif" w:hAnsi="MS Sans Serif" w:cs="MS Sans Serif"/>
                <w:sz w:val="20"/>
                <w:szCs w:val="20"/>
              </w:rPr>
              <w:t>_</w:t>
            </w:r>
            <w:r w:rsidRPr="000B0498">
              <w:rPr>
                <w:rFonts w:ascii="MS Sans Serif" w:hAnsi="MS Sans Serif" w:cs="MS Sans Serif"/>
                <w:sz w:val="20"/>
                <w:szCs w:val="20"/>
                <w:lang w:val="en-US"/>
              </w:rPr>
              <w:t>Out</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разбивается пакетам пропорционально ПКД уплаченному (см. Приложение 2) по сделкам покупки. Затем считается: Сумма по всем пакетам (Доля ПКД уплаченного, списанного при продаже * Курс за да</w:t>
            </w:r>
            <w:r w:rsidRPr="000B0498">
              <w:rPr>
                <w:rFonts w:ascii="MS Sans Serif" w:hAnsi="MS Sans Serif" w:cs="MS Sans Serif"/>
                <w:sz w:val="20"/>
                <w:szCs w:val="20"/>
              </w:rPr>
              <w:t>ту продажи) Если «Тип ц/б по классиф. ЦБ» равен BON1 или BON2, то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Бухгалтерское оформление по продаже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46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w:t>
            </w:r>
          </w:p>
        </w:tc>
        <w:tc>
          <w:tcPr>
            <w:tcW w:w="23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20</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Для ц/б без АД: Сумма по кредиту из проводки бухгалтерского оформления за дату сделки продажи (для продажи ц</w:t>
            </w:r>
            <w:r w:rsidRPr="000B0498">
              <w:rPr>
                <w:rFonts w:ascii="MS Sans Serif" w:hAnsi="MS Sans Serif" w:cs="MS Sans Serif"/>
                <w:sz w:val="20"/>
                <w:szCs w:val="20"/>
              </w:rPr>
              <w:t>/б: операция «2. Бухгалтерское оформление сделок», группа проводок по сделке; для погашения ц/б: операция «1. Начисление ПКД, дисконта; погашение ПКД, ценных бумаг; комиссии», группа проводок по сделке), в которой по кредиту указан счет из привязки к ц/б «</w:t>
            </w:r>
            <w:r w:rsidRPr="000B0498">
              <w:rPr>
                <w:rFonts w:ascii="MS Sans Serif" w:hAnsi="MS Sans Serif" w:cs="MS Sans Serif"/>
                <w:sz w:val="20"/>
                <w:szCs w:val="20"/>
              </w:rPr>
              <w:t>л/с затрат по приобретению»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ExpBuy</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разбивается по пакетам пропорционально затратам из сделки покупки. Затем считается: Сумма по всем пакетам (Доля затрат на пакет * Курс за дату покупки). Для ц/б с АД: Сумма по каждому реализуемому па</w:t>
            </w:r>
            <w:r w:rsidRPr="000B0498">
              <w:rPr>
                <w:rFonts w:ascii="MS Sans Serif" w:hAnsi="MS Sans Serif" w:cs="MS Sans Serif"/>
                <w:sz w:val="20"/>
                <w:szCs w:val="20"/>
              </w:rPr>
              <w:t>кету (Затраты по покупке пакета ц/б, если они являются существенными) * курс за дату покупки * количество проданных ц/б из пакета / количество купленных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Бухгалтерское оформление по продаже; Реестр сделок по покупке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46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3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Несущественные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2</w:t>
            </w:r>
            <w:r w:rsidRPr="000B0498">
              <w:rPr>
                <w:rFonts w:ascii="MS Sans Serif" w:hAnsi="MS Sans Serif" w:cs="MS Sans Serif"/>
                <w:sz w:val="20"/>
                <w:szCs w:val="20"/>
                <w:lang w:val="en-US"/>
              </w:rPr>
              <w:t>1</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по каждо</w:t>
            </w:r>
            <w:r w:rsidRPr="000B0498">
              <w:rPr>
                <w:rFonts w:ascii="MS Sans Serif" w:hAnsi="MS Sans Serif" w:cs="MS Sans Serif"/>
                <w:sz w:val="20"/>
                <w:szCs w:val="20"/>
              </w:rPr>
              <w:t>му реализуемому пакету (затраты по покупке пакета ц/б, если они являются несущественными * Курс за дату покупки * Количество проданных ц/б из пакета / Количество купленных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Реестр сделок по покупке</w:t>
            </w: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464"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3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Итого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22</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«Существенные» + «Несущественные»</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Диск</w:t>
            </w:r>
            <w:r w:rsidRPr="000B0498">
              <w:rPr>
                <w:rFonts w:ascii="MS Sans Serif" w:hAnsi="MS Sans Serif" w:cs="MS Sans Serif"/>
                <w:sz w:val="20"/>
                <w:szCs w:val="20"/>
              </w:rPr>
              <w:t>онт, начисленный по реализованным ц/б</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23</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в нац. эквиваленте из проводки бухгалтерского оформления за дату сделки продажи (для продажи ц/б: операция «2. Бухгалтерское оформление сделок», группа проводок по сделке; для погашения ц/б: операция «1. Начис</w:t>
            </w:r>
            <w:r w:rsidRPr="000B0498">
              <w:rPr>
                <w:rFonts w:ascii="MS Sans Serif" w:hAnsi="MS Sans Serif" w:cs="MS Sans Serif"/>
                <w:sz w:val="20"/>
                <w:szCs w:val="20"/>
              </w:rPr>
              <w:t>ление ПКД, дисконта; погашение ПКД, ценных бумаг; комиссии», группа проводок по сделке), в которой по кредиту указан счет из привязки к ц/б «л/с дисконта»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DiscountNP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TP</w:t>
            </w:r>
            <w:r w:rsidRPr="000B0498">
              <w:rPr>
                <w:rFonts w:ascii="MS Sans Serif" w:hAnsi="MS Sans Serif" w:cs="MS Sans Serif"/>
                <w:sz w:val="20"/>
                <w:szCs w:val="20"/>
              </w:rPr>
              <w:t xml:space="preserve">, </w:t>
            </w:r>
            <w:r w:rsidRPr="000B0498">
              <w:rPr>
                <w:rFonts w:ascii="MS Sans Serif" w:hAnsi="MS Sans Serif" w:cs="MS Sans Serif"/>
                <w:sz w:val="20"/>
                <w:szCs w:val="20"/>
                <w:lang w:val="en-US"/>
              </w:rPr>
              <w:t>IP</w:t>
            </w:r>
            <w:r w:rsidRPr="000B0498">
              <w:rPr>
                <w:rFonts w:ascii="MS Sans Serif" w:hAnsi="MS Sans Serif" w:cs="MS Sans Serif"/>
                <w:sz w:val="20"/>
                <w:szCs w:val="20"/>
              </w:rPr>
              <w:t>)») + Сумма списанного дисконта по каждому реализуемому пакету за все даты част</w:t>
            </w:r>
            <w:r w:rsidRPr="000B0498">
              <w:rPr>
                <w:rFonts w:ascii="MS Sans Serif" w:hAnsi="MS Sans Serif" w:cs="MS Sans Serif"/>
                <w:sz w:val="20"/>
                <w:szCs w:val="20"/>
              </w:rPr>
              <w:t>ичного погашения номинала от даты покупки до даты реализации (для ц/б с АД).</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Переоценка валюты за период от приобретения до реализации </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24</w:t>
            </w:r>
            <w:r w:rsidRPr="000B0498">
              <w:rPr>
                <w:rFonts w:ascii="MS Sans Serif" w:hAnsi="MS Sans Serif" w:cs="MS Sans Serif"/>
                <w:sz w:val="20"/>
                <w:szCs w:val="20"/>
              </w:rPr>
              <w:t xml:space="preserve"> </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валюта номинала ценной бумаги совпадает с валютой национального эквивалента, то в поле вводится 0, иначе выв</w:t>
            </w:r>
            <w:r w:rsidRPr="000B0498">
              <w:rPr>
                <w:rFonts w:ascii="MS Sans Serif" w:hAnsi="MS Sans Serif" w:cs="MS Sans Serif"/>
                <w:sz w:val="20"/>
                <w:szCs w:val="20"/>
              </w:rPr>
              <w:t xml:space="preserve">одится </w:t>
            </w:r>
            <w:r w:rsidRPr="000B0498">
              <w:rPr>
                <w:rFonts w:ascii="MS Sans Serif" w:hAnsi="MS Sans Serif" w:cs="MS Sans Serif"/>
                <w:sz w:val="20"/>
                <w:szCs w:val="20"/>
                <w:lang w:val="en-US"/>
              </w:rPr>
              <w:t xml:space="preserve"> </w:t>
            </w:r>
            <w:r w:rsidRPr="000B0498">
              <w:rPr>
                <w:rFonts w:ascii="MS Sans Serif" w:hAnsi="MS Sans Serif" w:cs="MS Sans Serif"/>
                <w:sz w:val="20"/>
                <w:szCs w:val="20"/>
              </w:rPr>
              <w:t xml:space="preserve">Округление до 2-х знаков (Курс за дату продажи * Сумма по всем реализуемым пакетам [Цена приобретения * Количество бумаг в реализованной части пакета]) - Сумма по всем реализуемым пакетам [Цена приобретения * Количество бумаг в реализованной части </w:t>
            </w:r>
            <w:r w:rsidRPr="000B0498">
              <w:rPr>
                <w:rFonts w:ascii="MS Sans Serif" w:hAnsi="MS Sans Serif" w:cs="MS Sans Serif"/>
                <w:sz w:val="20"/>
                <w:szCs w:val="20"/>
              </w:rPr>
              <w:t>пакета * обменный курс за дату покупки пакета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16"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2804"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Переоценка, списанная ранее, исключенная из оборотов по счетам доходов / расходов.</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25</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Рассчитывается по тому же алгоритму, что и по обращающимся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3020" w:type="dxa"/>
            <w:gridSpan w:val="3"/>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Итого финансовый результат для НО по сделке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26</w:t>
            </w:r>
          </w:p>
        </w:tc>
        <w:tc>
          <w:tcPr>
            <w:tcW w:w="8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Пол</w:t>
            </w:r>
            <w:r w:rsidRPr="000B0498">
              <w:rPr>
                <w:rFonts w:ascii="MS Sans Serif" w:hAnsi="MS Sans Serif" w:cs="MS Sans Serif"/>
                <w:sz w:val="20"/>
                <w:szCs w:val="20"/>
              </w:rPr>
              <w:t>е «MIN цена реализации для НО» - «MAX цена приобретения для НО» - «Итого затраты» - «ПКД уплаченный» - «Итого затраты» по реализации + «ПКД полученный»</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bl>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Данные в таблице группируются по ценным бумагам. Внутри групп данные сортируются по «Дате реализации»</w:t>
      </w:r>
      <w:r>
        <w:rPr>
          <w:rFonts w:ascii="MS Sans Serif" w:hAnsi="MS Sans Serif" w:cs="MS Sans Serif"/>
          <w:sz w:val="20"/>
          <w:szCs w:val="20"/>
        </w:rPr>
        <w:t>.</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Таблица разделяется условно на три части:</w:t>
      </w:r>
    </w:p>
    <w:p w:rsidR="00000000" w:rsidRDefault="000B0498">
      <w:pPr>
        <w:widowControl w:val="0"/>
        <w:tabs>
          <w:tab w:val="left" w:pos="360"/>
        </w:tabs>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1)</w:t>
      </w:r>
      <w:r>
        <w:rPr>
          <w:rFonts w:ascii="MS Sans Serif" w:hAnsi="MS Sans Serif" w:cs="MS Sans Serif"/>
          <w:sz w:val="20"/>
          <w:szCs w:val="20"/>
        </w:rPr>
        <w:tab/>
        <w:t>столбцы   1-14 отражают информацию по сделки продажи или погашению ценной бумаги;</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2)</w:t>
      </w:r>
      <w:r>
        <w:rPr>
          <w:rFonts w:ascii="MS Sans Serif" w:hAnsi="MS Sans Serif" w:cs="MS Sans Serif"/>
          <w:sz w:val="20"/>
          <w:szCs w:val="20"/>
        </w:rPr>
        <w:tab/>
        <w:t>столбцы 15-25 отражают информацию по сделке покупки;</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3)</w:t>
      </w:r>
      <w:r>
        <w:rPr>
          <w:rFonts w:ascii="MS Sans Serif" w:hAnsi="MS Sans Serif" w:cs="MS Sans Serif"/>
          <w:sz w:val="20"/>
          <w:szCs w:val="20"/>
        </w:rPr>
        <w:tab/>
        <w:t>столбец 26 отражает итоговую информацию по финансовому результату дл</w:t>
      </w:r>
      <w:r>
        <w:rPr>
          <w:rFonts w:ascii="MS Sans Serif" w:hAnsi="MS Sans Serif" w:cs="MS Sans Serif"/>
          <w:sz w:val="20"/>
          <w:szCs w:val="20"/>
        </w:rPr>
        <w:t>я НО по сделке.</w:t>
      </w: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rPr>
        <w:t>Таблица может выглядеть аналогично таблице данных в аналитическом регистре «Расчет налоговой базы по операциям реализации (выбытия) ценных бумаг» по обращающимся бумагам.</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Итого по ценной бумаге</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sz w:val="20"/>
          <w:szCs w:val="20"/>
        </w:rPr>
        <w:t>Строчка «Итого по ценной бумаге» формируется</w:t>
      </w:r>
      <w:r>
        <w:rPr>
          <w:rFonts w:ascii="MS Sans Serif" w:hAnsi="MS Sans Serif" w:cs="MS Sans Serif"/>
          <w:sz w:val="20"/>
          <w:szCs w:val="20"/>
        </w:rPr>
        <w:t xml:space="preserve"> по каждой ценной бумаге под соответствующим блоком группировки. В «Итого по ценной бумаге» суммируются значения всех столбцов, кроме «Дата реализации», «№ сделки», «Цель учета», «Курс».</w:t>
      </w:r>
    </w:p>
    <w:p w:rsidR="00000000" w:rsidRDefault="000B0498">
      <w:pPr>
        <w:widowControl w:val="0"/>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3179"/>
          <w:tab w:val="left" w:pos="23220"/>
        </w:tabs>
        <w:autoSpaceDE w:val="0"/>
        <w:autoSpaceDN w:val="0"/>
        <w:adjustRightInd w:val="0"/>
        <w:spacing w:after="0" w:line="240" w:lineRule="auto"/>
        <w:ind w:left="400" w:right="-41"/>
        <w:jc w:val="center"/>
        <w:rPr>
          <w:rFonts w:ascii="MS Sans Serif" w:hAnsi="MS Sans Serif" w:cs="MS Sans Serif"/>
          <w:sz w:val="20"/>
          <w:szCs w:val="20"/>
          <w:u w:val="single"/>
        </w:rPr>
      </w:pPr>
      <w:r>
        <w:rPr>
          <w:rFonts w:ascii="MS Sans Serif" w:hAnsi="MS Sans Serif" w:cs="MS Sans Serif"/>
          <w:sz w:val="20"/>
          <w:szCs w:val="20"/>
          <w:u w:val="single"/>
        </w:rPr>
        <w:t>Итого</w:t>
      </w:r>
    </w:p>
    <w:p w:rsidR="00000000" w:rsidRDefault="000B0498">
      <w:pPr>
        <w:widowControl w:val="0"/>
        <w:tabs>
          <w:tab w:val="left" w:pos="23179"/>
          <w:tab w:val="left" w:pos="23220"/>
        </w:tabs>
        <w:autoSpaceDE w:val="0"/>
        <w:autoSpaceDN w:val="0"/>
        <w:adjustRightInd w:val="0"/>
        <w:spacing w:after="0" w:line="240" w:lineRule="auto"/>
        <w:ind w:left="400" w:right="-41"/>
        <w:jc w:val="center"/>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r>
        <w:rPr>
          <w:rFonts w:ascii="MS Sans Serif" w:hAnsi="MS Sans Serif" w:cs="MS Sans Serif"/>
          <w:sz w:val="20"/>
          <w:szCs w:val="20"/>
        </w:rPr>
        <w:t>Строчка «Итого» формируется под всей таблицей. В «Итого» сумм</w:t>
      </w:r>
      <w:r>
        <w:rPr>
          <w:rFonts w:ascii="MS Sans Serif" w:hAnsi="MS Sans Serif" w:cs="MS Sans Serif"/>
          <w:sz w:val="20"/>
          <w:szCs w:val="20"/>
        </w:rPr>
        <w:t>ируются все частичные суммы по каждой бумаге из строки «Итого по ценной бумаге», кроме «Количество».</w:t>
      </w: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rPr>
      </w:pPr>
      <w:r>
        <w:rPr>
          <w:rFonts w:ascii="MS Sans Serif" w:hAnsi="MS Sans Serif" w:cs="MS Sans Serif"/>
          <w:sz w:val="20"/>
          <w:szCs w:val="20"/>
          <w:u w:val="single"/>
        </w:rPr>
        <w:t>Итого по необращающимся</w:t>
      </w: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60"/>
        <w:gridCol w:w="10080"/>
      </w:tblGrid>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Данные</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Налогооблагаемая база</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Строка «Итого» таблицы «Аналитический регистр по необращающимся ц/б» поле «Итого финансовый </w:t>
            </w:r>
            <w:r w:rsidRPr="000B0498">
              <w:rPr>
                <w:rFonts w:ascii="MS Sans Serif" w:hAnsi="MS Sans Serif" w:cs="MS Sans Serif"/>
                <w:sz w:val="20"/>
                <w:szCs w:val="20"/>
              </w:rPr>
              <w:t>результат для НО по сделке»</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Валовая выручка при реализации (без ПКД)</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необращающимся ц/б» поле «MIN цена реализации»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полученный при реализации (выбытии)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Строка «Итого» таблицы «Аналитический регистр по </w:t>
            </w:r>
            <w:r w:rsidRPr="000B0498">
              <w:rPr>
                <w:rFonts w:ascii="MS Sans Serif" w:hAnsi="MS Sans Serif" w:cs="MS Sans Serif"/>
                <w:sz w:val="20"/>
                <w:szCs w:val="20"/>
              </w:rPr>
              <w:t>необращающимся ц/б» поле «ПКД полученный при реализации»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Доходы от реализации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«Валовая выручка при реализации (без ПКД)» + «ПКД полученный при реализации (выбытии)».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 приобретения для расчета фин. результата</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w:t>
            </w:r>
            <w:r w:rsidRPr="000B0498">
              <w:rPr>
                <w:rFonts w:ascii="MS Sans Serif" w:hAnsi="MS Sans Serif" w:cs="MS Sans Serif"/>
                <w:sz w:val="20"/>
                <w:szCs w:val="20"/>
              </w:rPr>
              <w:t>стр по необращающимся ц/б» поле «MAX цена покупки»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уплаченный при приобретении реализованных ц/б</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необращающимся ц/б» поле «ПКД уплаченный при приобретении»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при приобретении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w:t>
            </w:r>
            <w:r w:rsidRPr="000B0498">
              <w:rPr>
                <w:rFonts w:ascii="MS Sans Serif" w:hAnsi="MS Sans Serif" w:cs="MS Sans Serif"/>
                <w:sz w:val="20"/>
                <w:szCs w:val="20"/>
              </w:rPr>
              <w:t>цы «Аналитический регистр по необращающимся ц/б» поле «Затраты при приобретении. Итого»</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lastRenderedPageBreak/>
              <w:t>Затраты при реализации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Строка «Итого» таблицы «Аналитический регистр по необращающимся ц/б» поле «Затраты при реализации. Итого»</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Расходы, связанные с реализацией</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w:t>
            </w:r>
            <w:r w:rsidRPr="000B0498">
              <w:rPr>
                <w:rFonts w:ascii="MS Sans Serif" w:hAnsi="MS Sans Serif" w:cs="MS Sans Serif"/>
                <w:sz w:val="20"/>
                <w:szCs w:val="20"/>
              </w:rPr>
              <w:t>а приобретения для расчета фин. результата» + «ПКД уплаченный при приобретении реализованных ц/б» + «Затраты при приобретении» + «Затраты при реализации»</w:t>
            </w:r>
          </w:p>
        </w:tc>
      </w:tr>
    </w:tbl>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u w:val="single"/>
        </w:rPr>
      </w:pPr>
      <w:r>
        <w:rPr>
          <w:rFonts w:ascii="MS Sans Serif" w:hAnsi="MS Sans Serif" w:cs="MS Sans Serif"/>
          <w:sz w:val="20"/>
          <w:szCs w:val="20"/>
          <w:u w:val="single"/>
        </w:rPr>
        <w:t>Подпись отчета</w:t>
      </w:r>
    </w:p>
    <w:p w:rsidR="00000000" w:rsidRDefault="000B0498">
      <w:pPr>
        <w:widowControl w:val="0"/>
        <w:tabs>
          <w:tab w:val="left" w:pos="22500"/>
          <w:tab w:val="left" w:pos="22860"/>
        </w:tabs>
        <w:autoSpaceDE w:val="0"/>
        <w:autoSpaceDN w:val="0"/>
        <w:adjustRightInd w:val="0"/>
        <w:spacing w:after="0" w:line="240" w:lineRule="auto"/>
        <w:ind w:left="400" w:right="2119"/>
        <w:jc w:val="center"/>
        <w:rPr>
          <w:rFonts w:ascii="MS Sans Serif" w:hAnsi="MS Sans Serif" w:cs="MS Sans Serif"/>
          <w:sz w:val="20"/>
          <w:szCs w:val="20"/>
          <w:u w:val="single"/>
        </w:rPr>
      </w:pP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rPr>
        <w:t>Подписи отчета формируется на основе справочника «Подписи отчетов» по шаблону:</w:t>
      </w: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lang w:val="en-US"/>
        </w:rPr>
        <w:t>&lt;</w:t>
      </w:r>
      <w:r>
        <w:rPr>
          <w:rFonts w:ascii="MS Sans Serif" w:hAnsi="MS Sans Serif" w:cs="MS Sans Serif"/>
          <w:sz w:val="20"/>
          <w:szCs w:val="20"/>
        </w:rPr>
        <w:t>Долж</w:t>
      </w:r>
      <w:r>
        <w:rPr>
          <w:rFonts w:ascii="MS Sans Serif" w:hAnsi="MS Sans Serif" w:cs="MS Sans Serif"/>
          <w:sz w:val="20"/>
          <w:szCs w:val="20"/>
        </w:rPr>
        <w:t>ность</w:t>
      </w:r>
      <w:r>
        <w:rPr>
          <w:rFonts w:ascii="MS Sans Serif" w:hAnsi="MS Sans Serif" w:cs="MS Sans Serif"/>
          <w:sz w:val="20"/>
          <w:szCs w:val="20"/>
          <w:lang w:val="en-US"/>
        </w:rPr>
        <w:t>&gt;                        _____________________ / &lt;</w:t>
      </w:r>
      <w:r>
        <w:rPr>
          <w:rFonts w:ascii="MS Sans Serif" w:hAnsi="MS Sans Serif" w:cs="MS Sans Serif"/>
          <w:sz w:val="20"/>
          <w:szCs w:val="20"/>
        </w:rPr>
        <w:t>ФИО</w:t>
      </w:r>
      <w:r>
        <w:rPr>
          <w:rFonts w:ascii="MS Sans Serif" w:hAnsi="MS Sans Serif" w:cs="MS Sans Serif"/>
          <w:sz w:val="20"/>
          <w:szCs w:val="20"/>
          <w:lang w:val="en-US"/>
        </w:rPr>
        <w:t>&gt; /</w:t>
      </w:r>
    </w:p>
    <w:p w:rsidR="00000000" w:rsidRDefault="000B0498">
      <w:pPr>
        <w:widowControl w:val="0"/>
        <w:tabs>
          <w:tab w:val="left" w:pos="22500"/>
          <w:tab w:val="left" w:pos="22860"/>
        </w:tabs>
        <w:autoSpaceDE w:val="0"/>
        <w:autoSpaceDN w:val="0"/>
        <w:adjustRightInd w:val="0"/>
        <w:spacing w:after="0" w:line="240" w:lineRule="auto"/>
        <w:ind w:left="400" w:right="2479"/>
        <w:jc w:val="both"/>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lang w:val="en-US"/>
        </w:rPr>
      </w:pPr>
      <w:r>
        <w:rPr>
          <w:rFonts w:ascii="MS Sans Serif" w:hAnsi="MS Sans Serif" w:cs="MS Sans Serif"/>
          <w:sz w:val="20"/>
          <w:szCs w:val="20"/>
          <w:u w:val="single"/>
          <w:lang w:val="en-US"/>
        </w:rPr>
        <w:t>DrillDown</w:t>
      </w:r>
    </w:p>
    <w:p w:rsidR="00000000" w:rsidRDefault="000B0498">
      <w:pPr>
        <w:widowControl w:val="0"/>
        <w:tabs>
          <w:tab w:val="left" w:pos="22500"/>
          <w:tab w:val="left" w:pos="22860"/>
        </w:tabs>
        <w:autoSpaceDE w:val="0"/>
        <w:autoSpaceDN w:val="0"/>
        <w:adjustRightInd w:val="0"/>
        <w:spacing w:after="0" w:line="240" w:lineRule="auto"/>
        <w:ind w:left="400" w:right="2479"/>
        <w:jc w:val="center"/>
        <w:rPr>
          <w:rFonts w:ascii="MS Sans Serif" w:hAnsi="MS Sans Serif" w:cs="MS Sans Serif"/>
          <w:sz w:val="20"/>
          <w:szCs w:val="20"/>
          <w:lang w:val="en-US"/>
        </w:rPr>
      </w:pPr>
    </w:p>
    <w:p w:rsidR="00000000" w:rsidRDefault="000B0498">
      <w:pPr>
        <w:widowControl w:val="0"/>
        <w:tabs>
          <w:tab w:val="left" w:pos="540"/>
          <w:tab w:val="left" w:pos="22500"/>
          <w:tab w:val="left" w:pos="22860"/>
        </w:tabs>
        <w:autoSpaceDE w:val="0"/>
        <w:autoSpaceDN w:val="0"/>
        <w:adjustRightInd w:val="0"/>
        <w:spacing w:after="0" w:line="240" w:lineRule="auto"/>
        <w:ind w:left="940" w:right="2479" w:hanging="360"/>
        <w:jc w:val="both"/>
        <w:rPr>
          <w:rFonts w:ascii="MS Sans Serif" w:hAnsi="MS Sans Serif" w:cs="MS Sans Serif"/>
          <w:sz w:val="20"/>
          <w:szCs w:val="20"/>
        </w:rPr>
      </w:pPr>
      <w:r>
        <w:rPr>
          <w:rFonts w:ascii="MS Sans Serif" w:hAnsi="MS Sans Serif" w:cs="MS Sans Serif"/>
          <w:sz w:val="20"/>
          <w:szCs w:val="20"/>
          <w:lang w:val="en-US"/>
        </w:rPr>
        <w:t>1)</w:t>
      </w:r>
      <w:r>
        <w:rPr>
          <w:rFonts w:ascii="MS Sans Serif" w:hAnsi="MS Sans Serif" w:cs="MS Sans Serif"/>
          <w:sz w:val="20"/>
          <w:szCs w:val="20"/>
          <w:lang w:val="en-US"/>
        </w:rPr>
        <w:tab/>
        <w:t>DrillDown</w:t>
      </w:r>
      <w:r>
        <w:rPr>
          <w:rFonts w:ascii="MS Sans Serif" w:hAnsi="MS Sans Serif" w:cs="MS Sans Serif"/>
          <w:sz w:val="20"/>
          <w:szCs w:val="20"/>
        </w:rPr>
        <w:t xml:space="preserve"> на строке «Продажи по бумаге &lt;Наименование ценной бумаги&gt;» - переход на ценную бумагу.</w:t>
      </w:r>
    </w:p>
    <w:p w:rsidR="00000000" w:rsidRDefault="000B0498">
      <w:pPr>
        <w:widowControl w:val="0"/>
        <w:autoSpaceDE w:val="0"/>
        <w:autoSpaceDN w:val="0"/>
        <w:adjustRightInd w:val="0"/>
        <w:spacing w:after="0" w:line="240" w:lineRule="auto"/>
        <w:ind w:left="940" w:right="2479" w:hanging="360"/>
        <w:jc w:val="both"/>
        <w:rPr>
          <w:rFonts w:ascii="MS Sans Serif" w:hAnsi="MS Sans Serif" w:cs="MS Sans Serif"/>
          <w:sz w:val="20"/>
          <w:szCs w:val="20"/>
        </w:rPr>
      </w:pPr>
      <w:r>
        <w:rPr>
          <w:rFonts w:ascii="MS Sans Serif" w:hAnsi="MS Sans Serif" w:cs="MS Sans Serif"/>
          <w:sz w:val="20"/>
          <w:szCs w:val="20"/>
          <w:lang w:val="en-US"/>
        </w:rPr>
        <w:t>2)</w:t>
      </w:r>
      <w:r>
        <w:rPr>
          <w:rFonts w:ascii="MS Sans Serif" w:hAnsi="MS Sans Serif" w:cs="MS Sans Serif"/>
          <w:sz w:val="20"/>
          <w:szCs w:val="20"/>
          <w:lang w:val="en-US"/>
        </w:rPr>
        <w:tab/>
        <w:t>DrillDown</w:t>
      </w:r>
      <w:r>
        <w:rPr>
          <w:rFonts w:ascii="MS Sans Serif" w:hAnsi="MS Sans Serif" w:cs="MS Sans Serif"/>
          <w:sz w:val="20"/>
          <w:szCs w:val="20"/>
        </w:rPr>
        <w:t xml:space="preserve"> на столбце «№ сделки» - переход на сделку продажи.</w:t>
      </w:r>
    </w:p>
    <w:p w:rsidR="00000000" w:rsidRDefault="000B0498">
      <w:pPr>
        <w:widowControl w:val="0"/>
        <w:autoSpaceDE w:val="0"/>
        <w:autoSpaceDN w:val="0"/>
        <w:adjustRightInd w:val="0"/>
        <w:spacing w:after="0" w:line="240" w:lineRule="auto"/>
        <w:ind w:left="940" w:right="2479" w:hanging="360"/>
        <w:jc w:val="both"/>
        <w:rPr>
          <w:rFonts w:ascii="MS Sans Serif" w:hAnsi="MS Sans Serif" w:cs="MS Sans Serif"/>
          <w:sz w:val="20"/>
          <w:szCs w:val="20"/>
        </w:rPr>
      </w:pPr>
      <w:r>
        <w:rPr>
          <w:rFonts w:ascii="MS Sans Serif" w:hAnsi="MS Sans Serif" w:cs="MS Sans Serif"/>
          <w:sz w:val="20"/>
          <w:szCs w:val="20"/>
          <w:lang w:val="en-US"/>
        </w:rPr>
        <w:t>3)</w:t>
      </w:r>
      <w:r>
        <w:rPr>
          <w:rFonts w:ascii="MS Sans Serif" w:hAnsi="MS Sans Serif" w:cs="MS Sans Serif"/>
          <w:sz w:val="20"/>
          <w:szCs w:val="20"/>
          <w:lang w:val="en-US"/>
        </w:rPr>
        <w:tab/>
        <w:t>DrillDown</w:t>
      </w:r>
      <w:r>
        <w:rPr>
          <w:rFonts w:ascii="MS Sans Serif" w:hAnsi="MS Sans Serif" w:cs="MS Sans Serif"/>
          <w:sz w:val="20"/>
          <w:szCs w:val="20"/>
        </w:rPr>
        <w:t xml:space="preserve"> на ст</w:t>
      </w:r>
      <w:r>
        <w:rPr>
          <w:rFonts w:ascii="MS Sans Serif" w:hAnsi="MS Sans Serif" w:cs="MS Sans Serif"/>
          <w:sz w:val="20"/>
          <w:szCs w:val="20"/>
        </w:rPr>
        <w:t>олбце «Количество» - отчет - расшифровку данных по приобретению ц/б.</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sz w:val="20"/>
          <w:szCs w:val="20"/>
        </w:rPr>
        <w:br w:type="page"/>
      </w:r>
      <w:r>
        <w:rPr>
          <w:rFonts w:ascii="MS Sans Serif" w:hAnsi="MS Sans Serif" w:cs="MS Sans Serif"/>
          <w:b/>
          <w:bCs/>
          <w:sz w:val="20"/>
          <w:szCs w:val="20"/>
        </w:rPr>
        <w:lastRenderedPageBreak/>
        <w:t>Аналитический регистр</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b/>
          <w:bCs/>
          <w:sz w:val="20"/>
          <w:szCs w:val="20"/>
        </w:rPr>
        <w:t>«Расчет налоговой базы по операциям реализации (выбытия) ценных бумаг»</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Параметры построения</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b/>
          <w:bCs/>
          <w:sz w:val="20"/>
          <w:szCs w:val="20"/>
        </w:rPr>
        <w:t>Отчетный период</w:t>
      </w:r>
      <w:r>
        <w:rPr>
          <w:rFonts w:ascii="MS Sans Serif" w:hAnsi="MS Sans Serif" w:cs="MS Sans Serif"/>
          <w:sz w:val="20"/>
          <w:szCs w:val="20"/>
        </w:rPr>
        <w:t xml:space="preserve"> - период построения отчета с даты начала отчетного пер</w:t>
      </w:r>
      <w:r>
        <w:rPr>
          <w:rFonts w:ascii="MS Sans Serif" w:hAnsi="MS Sans Serif" w:cs="MS Sans Serif"/>
          <w:sz w:val="20"/>
          <w:szCs w:val="20"/>
        </w:rPr>
        <w:t>иода по дату конца отчетного периода. По умолчанию отчет строится за год; значение года берется из операционного дня</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Данные</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Отчет строится по данным из Аналитического регистра «Расчет налоговой базы по операциям реализации (выбытия) ценных бумаг» по обра</w:t>
      </w:r>
      <w:r>
        <w:rPr>
          <w:rFonts w:ascii="MS Sans Serif" w:hAnsi="MS Sans Serif" w:cs="MS Sans Serif"/>
          <w:sz w:val="20"/>
          <w:szCs w:val="20"/>
        </w:rPr>
        <w:t>щающимся и по необращающимся ценным бумагам.</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Заголовок отчета</w:t>
      </w: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68"/>
      </w:tblGrid>
      <w:tr w:rsidR="00000000" w:rsidRPr="000B0498">
        <w:tblPrEx>
          <w:tblCellMar>
            <w:top w:w="0" w:type="dxa"/>
            <w:bottom w:w="0" w:type="dxa"/>
          </w:tblCellMar>
        </w:tblPrEx>
        <w:tc>
          <w:tcPr>
            <w:tcW w:w="14468"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 Приложение № 14    ЗАО АКБ «Национальный Клиринговый Центр»  </w:t>
            </w:r>
            <w:r w:rsidRPr="000B0498">
              <w:rPr>
                <w:rFonts w:ascii="MS Sans Serif" w:hAnsi="MS Sans Serif" w:cs="MS Sans Serif"/>
                <w:b/>
                <w:bCs/>
                <w:sz w:val="20"/>
                <w:szCs w:val="20"/>
              </w:rPr>
              <w:t xml:space="preserve">Аналитический налоговый регистр РАСЧЕТ НАЛОГОВОЙ БАЗЫ ПО ОПЕРАЦИЯМ РЕАЛИЗАЦИИ (ВЫБЫТИЯ) ЦЕННЫХ БУМАГ за период с </w:t>
            </w:r>
            <w:r w:rsidRPr="000B0498">
              <w:rPr>
                <w:rFonts w:ascii="MS Sans Serif" w:hAnsi="MS Sans Serif" w:cs="MS Sans Serif"/>
                <w:b/>
                <w:bCs/>
                <w:i/>
                <w:iCs/>
                <w:sz w:val="20"/>
                <w:szCs w:val="20"/>
              </w:rPr>
              <w:t>&lt;Дата начала отче</w:t>
            </w:r>
            <w:r w:rsidRPr="000B0498">
              <w:rPr>
                <w:rFonts w:ascii="MS Sans Serif" w:hAnsi="MS Sans Serif" w:cs="MS Sans Serif"/>
                <w:b/>
                <w:bCs/>
                <w:i/>
                <w:iCs/>
                <w:sz w:val="20"/>
                <w:szCs w:val="20"/>
              </w:rPr>
              <w:t xml:space="preserve">тного периода&gt; </w:t>
            </w:r>
            <w:r w:rsidRPr="000B0498">
              <w:rPr>
                <w:rFonts w:ascii="MS Sans Serif" w:hAnsi="MS Sans Serif" w:cs="MS Sans Serif"/>
                <w:b/>
                <w:bCs/>
                <w:sz w:val="20"/>
                <w:szCs w:val="20"/>
              </w:rPr>
              <w:t xml:space="preserve">по </w:t>
            </w:r>
            <w:r w:rsidRPr="000B0498">
              <w:rPr>
                <w:rFonts w:ascii="MS Sans Serif" w:hAnsi="MS Sans Serif" w:cs="MS Sans Serif"/>
                <w:b/>
                <w:bCs/>
                <w:i/>
                <w:iCs/>
                <w:sz w:val="20"/>
                <w:szCs w:val="20"/>
              </w:rPr>
              <w:t xml:space="preserve">&lt;Дата конца отчетного периода&gt; </w:t>
            </w:r>
            <w:r w:rsidRPr="000B0498">
              <w:rPr>
                <w:rFonts w:ascii="MS Sans Serif" w:hAnsi="MS Sans Serif" w:cs="MS Sans Serif"/>
                <w:sz w:val="20"/>
                <w:szCs w:val="20"/>
              </w:rPr>
              <w:t xml:space="preserve"> </w:t>
            </w:r>
          </w:p>
        </w:tc>
      </w:tr>
    </w:tbl>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Наименование организации берется из переменной системы «Наименование» категории «Реквизиты организации» модуля «Общий».</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sz w:val="20"/>
          <w:szCs w:val="20"/>
        </w:rPr>
      </w:pPr>
      <w:r>
        <w:rPr>
          <w:rFonts w:ascii="MS Sans Serif" w:hAnsi="MS Sans Serif" w:cs="MS Sans Serif"/>
          <w:sz w:val="20"/>
          <w:szCs w:val="20"/>
          <w:u w:val="single"/>
        </w:rPr>
        <w:t>Строки данных</w:t>
      </w:r>
    </w:p>
    <w:p w:rsidR="00000000" w:rsidRDefault="000B0498">
      <w:pPr>
        <w:widowControl w:val="0"/>
        <w:autoSpaceDE w:val="0"/>
        <w:autoSpaceDN w:val="0"/>
        <w:adjustRightInd w:val="0"/>
        <w:spacing w:after="0" w:line="240" w:lineRule="auto"/>
        <w:ind w:left="400" w:right="2119"/>
        <w:jc w:val="center"/>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rPr>
        <w:t xml:space="preserve">Отчет состоит из итоговой таблицы по обращающимся и необращающимся </w:t>
      </w:r>
      <w:r>
        <w:rPr>
          <w:rFonts w:ascii="MS Sans Serif" w:hAnsi="MS Sans Serif" w:cs="MS Sans Serif"/>
          <w:sz w:val="20"/>
          <w:szCs w:val="20"/>
        </w:rPr>
        <w:t>ценным бумагам, состоящей из строк данных.</w:t>
      </w: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60"/>
        <w:gridCol w:w="10080"/>
      </w:tblGrid>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Налогооблагаемая база</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обращающимся» поле «Необлагаемая база» + Таблица «Итого по необращающимся» поле «Необлагаемая база»</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Выручка от реализации для расчета фин. результата</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w:t>
            </w:r>
            <w:r w:rsidRPr="000B0498">
              <w:rPr>
                <w:rFonts w:ascii="MS Sans Serif" w:hAnsi="MS Sans Serif" w:cs="MS Sans Serif"/>
                <w:sz w:val="20"/>
                <w:szCs w:val="20"/>
              </w:rPr>
              <w:t>ащающимся» поле «Валовая выручка при реализации (без ПКД)» + Таблица «Валовая выручка при реализации (без ПКД)» поле «Необлагаемая база»</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полученный при реализации ц/б</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обращающимся» поле «ПКД полученный при реализации(выбытии)» + Табл</w:t>
            </w:r>
            <w:r w:rsidRPr="000B0498">
              <w:rPr>
                <w:rFonts w:ascii="MS Sans Serif" w:hAnsi="MS Sans Serif" w:cs="MS Sans Serif"/>
                <w:sz w:val="20"/>
                <w:szCs w:val="20"/>
              </w:rPr>
              <w:t>ица «Итого по необращающимся» поле «ПКД полученный при реализации(выбытии)»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Доходы от реализации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обращающимся» поле «Доходы от реализации» + Таблица «Итого по необращающимся» поле «Доходы от реализации»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 приобретения для расчета фин</w:t>
            </w:r>
            <w:r w:rsidRPr="000B0498">
              <w:rPr>
                <w:rFonts w:ascii="MS Sans Serif" w:hAnsi="MS Sans Serif" w:cs="MS Sans Serif"/>
                <w:sz w:val="20"/>
                <w:szCs w:val="20"/>
              </w:rPr>
              <w:t>. результата</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обращающимся» поле «Цена приобретения для расчета фин. результата» + Таблица «Итого по необращающимся» поле «Цена приобретения для расчета фин. результата»</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уплаченный при приобретении выбывших</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обращающи</w:t>
            </w:r>
            <w:r w:rsidRPr="000B0498">
              <w:rPr>
                <w:rFonts w:ascii="MS Sans Serif" w:hAnsi="MS Sans Serif" w:cs="MS Sans Serif"/>
                <w:sz w:val="20"/>
                <w:szCs w:val="20"/>
              </w:rPr>
              <w:t>мся» поле «ПКД уплаченный при приобретении реализованных ц/б» + Таблица «Итого по необращающимся» поле «ПКД уплаченный при приобретении реализованных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при приобретении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обращающимся» поле «Затраты при приобретении» + Таблица «</w:t>
            </w:r>
            <w:r w:rsidRPr="000B0498">
              <w:rPr>
                <w:rFonts w:ascii="MS Sans Serif" w:hAnsi="MS Sans Serif" w:cs="MS Sans Serif"/>
                <w:sz w:val="20"/>
                <w:szCs w:val="20"/>
              </w:rPr>
              <w:t>Итого по необращающимся» поле «Затраты при приобретении»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при реализации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«Итого по обращающимся» поле «Затраты при реализации» + Таблица «Итого по необращающимся» поле «Затраты при реализации»</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Расходы, связанные с реализацией</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Таблица «Итог</w:t>
            </w:r>
            <w:r w:rsidRPr="000B0498">
              <w:rPr>
                <w:rFonts w:ascii="MS Sans Serif" w:hAnsi="MS Sans Serif" w:cs="MS Sans Serif"/>
                <w:sz w:val="20"/>
                <w:szCs w:val="20"/>
              </w:rPr>
              <w:t>о по обращающимся» поле «Расходы, связанные с реализацией» + Таблица «Итого по необращающимся» поле «Расходы, связанные с реализацией»</w:t>
            </w:r>
          </w:p>
        </w:tc>
      </w:tr>
    </w:tbl>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60"/>
        <w:gridCol w:w="10080"/>
      </w:tblGrid>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при приобретении, относимые на расходы</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Несущественные затраты по обращающимся ц/б + несущественные затраты по </w:t>
            </w:r>
            <w:r w:rsidRPr="000B0498">
              <w:rPr>
                <w:rFonts w:ascii="MS Sans Serif" w:hAnsi="MS Sans Serif" w:cs="MS Sans Serif"/>
                <w:sz w:val="20"/>
                <w:szCs w:val="20"/>
              </w:rPr>
              <w:t>необращающимся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Дисконт начисленный по реализованным ц/б</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Начисленный дисконт по реализованным ц/б по обращающимся ц/б + начисленный дисконт по реализованным ц/б по необращающимся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Переоценка валюты за период от приобретения до реализации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Переоценка</w:t>
            </w:r>
            <w:r w:rsidRPr="000B0498">
              <w:rPr>
                <w:rFonts w:ascii="MS Sans Serif" w:hAnsi="MS Sans Serif" w:cs="MS Sans Serif"/>
                <w:sz w:val="20"/>
                <w:szCs w:val="20"/>
              </w:rPr>
              <w:t xml:space="preserve"> валюты за период от приобретения до реализации по обращающимся ц/б + переоценка валюты от приобретения до реализации по необращающимся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Сальдо переоценки реализованных ц/б</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Если в отчетный период реализуются пакеты ц/б, приобретенные до 2008-ого года, </w:t>
            </w:r>
            <w:r w:rsidRPr="000B0498">
              <w:rPr>
                <w:rFonts w:ascii="MS Sans Serif" w:hAnsi="MS Sans Serif" w:cs="MS Sans Serif"/>
                <w:sz w:val="20"/>
                <w:szCs w:val="20"/>
              </w:rPr>
              <w:t>то в поле выводится значение: «Цена приобретения пакета ц/б» * «Курс» - «Балансовая стоимость пакета ц/б» * обменный курс за дату покупки пакета ц/б «Цена приобретения пакета ц/б» = «Сумма сделки покупки пакета ц/б», пропорционально приведенная к количеств</w:t>
            </w:r>
            <w:r w:rsidRPr="000B0498">
              <w:rPr>
                <w:rFonts w:ascii="MS Sans Serif" w:hAnsi="MS Sans Serif" w:cs="MS Sans Serif"/>
                <w:sz w:val="20"/>
                <w:szCs w:val="20"/>
              </w:rPr>
              <w:t xml:space="preserve">у ц/б в реализуемом пакете (по аналогии алгоритму в </w:t>
            </w:r>
            <w:r w:rsidRPr="000B0498">
              <w:rPr>
                <w:rFonts w:ascii="MS Sans Serif" w:hAnsi="MS Sans Serif" w:cs="MS Sans Serif"/>
                <w:sz w:val="20"/>
                <w:szCs w:val="20"/>
              </w:rPr>
              <w:lastRenderedPageBreak/>
              <w:t>Приложении 2).</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lastRenderedPageBreak/>
              <w:t>Сальдо переоценок при выбытии из категории «имеющиеся в наличии для продажи»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Сальдо переоценок при выбытии из категории «имеющиеся в наличии для продажи» по обращающимся ц/б + сальдо перео</w:t>
            </w:r>
            <w:r w:rsidRPr="000B0498">
              <w:rPr>
                <w:rFonts w:ascii="MS Sans Serif" w:hAnsi="MS Sans Serif" w:cs="MS Sans Serif"/>
                <w:sz w:val="20"/>
                <w:szCs w:val="20"/>
              </w:rPr>
              <w:t>ценок при выбытии из категории «имеющиеся в наличии для продажи» по необращающимся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Перенос переоценки со счетов добавочного капитала на счет доходов/расходов</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 Находятся все документы «Списание переоценки по некотируемой бумаге» за отчетный период. 2</w:t>
            </w:r>
            <w:r w:rsidRPr="000B0498">
              <w:rPr>
                <w:rFonts w:ascii="MS Sans Serif" w:hAnsi="MS Sans Serif" w:cs="MS Sans Serif"/>
                <w:sz w:val="20"/>
                <w:szCs w:val="20"/>
              </w:rPr>
              <w:t>) Для каждого найденного документа в бух. оформлении за дату документа, операция «4. Переоценка ценных бумаг на балансе», находится сумма в нац. эквиваленте по списанию переоценки со счетов добавочного капитала (Счета из привязки к ц/б «</w:t>
            </w:r>
            <w:r w:rsidRPr="000B0498">
              <w:rPr>
                <w:rFonts w:ascii="MS Sans Serif" w:hAnsi="MS Sans Serif" w:cs="MS Sans Serif"/>
                <w:sz w:val="20"/>
                <w:szCs w:val="20"/>
                <w:lang w:val="en-US"/>
              </w:rPr>
              <w:t>s</w:t>
            </w:r>
            <w:r w:rsidRPr="000B0498">
              <w:rPr>
                <w:rFonts w:ascii="MS Sans Serif" w:hAnsi="MS Sans Serif" w:cs="MS Sans Serif"/>
                <w:sz w:val="20"/>
                <w:szCs w:val="20"/>
              </w:rPr>
              <w:t>_</w:t>
            </w:r>
            <w:r w:rsidRPr="000B0498">
              <w:rPr>
                <w:rFonts w:ascii="MS Sans Serif" w:hAnsi="MS Sans Serif" w:cs="MS Sans Serif"/>
                <w:sz w:val="20"/>
                <w:szCs w:val="20"/>
                <w:lang w:val="en-US"/>
              </w:rPr>
              <w:t>ls</w:t>
            </w:r>
            <w:r w:rsidRPr="000B0498">
              <w:rPr>
                <w:rFonts w:ascii="MS Sans Serif" w:hAnsi="MS Sans Serif" w:cs="MS Sans Serif"/>
                <w:sz w:val="20"/>
                <w:szCs w:val="20"/>
              </w:rPr>
              <w:t>_</w:t>
            </w:r>
            <w:r w:rsidRPr="000B0498">
              <w:rPr>
                <w:rFonts w:ascii="MS Sans Serif" w:hAnsi="MS Sans Serif" w:cs="MS Sans Serif"/>
                <w:sz w:val="20"/>
                <w:szCs w:val="20"/>
                <w:lang w:val="en-US"/>
              </w:rPr>
              <w:t>AddCap</w:t>
            </w:r>
            <w:r w:rsidRPr="000B0498">
              <w:rPr>
                <w:rFonts w:ascii="MS Sans Serif" w:hAnsi="MS Sans Serif" w:cs="MS Sans Serif"/>
                <w:sz w:val="20"/>
                <w:szCs w:val="20"/>
              </w:rPr>
              <w:t>_</w:t>
            </w:r>
            <w:r w:rsidRPr="000B0498">
              <w:rPr>
                <w:rFonts w:ascii="MS Sans Serif" w:hAnsi="MS Sans Serif" w:cs="MS Sans Serif"/>
                <w:sz w:val="20"/>
                <w:szCs w:val="20"/>
                <w:lang w:val="en-US"/>
              </w:rPr>
              <w:t>Profit</w:t>
            </w:r>
            <w:r w:rsidRPr="000B0498">
              <w:rPr>
                <w:rFonts w:ascii="MS Sans Serif" w:hAnsi="MS Sans Serif" w:cs="MS Sans Serif"/>
                <w:sz w:val="20"/>
                <w:szCs w:val="20"/>
              </w:rPr>
              <w:t>_</w:t>
            </w:r>
            <w:r w:rsidRPr="000B0498">
              <w:rPr>
                <w:rFonts w:ascii="MS Sans Serif" w:hAnsi="MS Sans Serif" w:cs="MS Sans Serif"/>
                <w:sz w:val="20"/>
                <w:szCs w:val="20"/>
                <w:lang w:val="en-US"/>
              </w:rPr>
              <w:t>NP</w:t>
            </w:r>
            <w:r w:rsidRPr="000B0498">
              <w:rPr>
                <w:rFonts w:ascii="MS Sans Serif" w:hAnsi="MS Sans Serif" w:cs="MS Sans Serif"/>
                <w:sz w:val="20"/>
                <w:szCs w:val="20"/>
              </w:rPr>
              <w:t>» и «s_ls_AddCap_</w:t>
            </w:r>
            <w:r w:rsidRPr="000B0498">
              <w:rPr>
                <w:rFonts w:ascii="MS Sans Serif" w:hAnsi="MS Sans Serif" w:cs="MS Sans Serif"/>
                <w:sz w:val="20"/>
                <w:szCs w:val="20"/>
                <w:lang w:val="en-US"/>
              </w:rPr>
              <w:t>Loss</w:t>
            </w:r>
            <w:r w:rsidRPr="000B0498">
              <w:rPr>
                <w:rFonts w:ascii="MS Sans Serif" w:hAnsi="MS Sans Serif" w:cs="MS Sans Serif"/>
                <w:sz w:val="20"/>
                <w:szCs w:val="20"/>
              </w:rPr>
              <w:t>_NP») на счета доходов/расходов, причем при переносе остатка на счет доходов сумма используется далее со знаком «+», при переносе остатка на счет расходов - со знаком «-» (далее для найденной суммы используется термин «Сумма списания</w:t>
            </w:r>
            <w:r w:rsidRPr="000B0498">
              <w:rPr>
                <w:rFonts w:ascii="MS Sans Serif" w:hAnsi="MS Sans Serif" w:cs="MS Sans Serif"/>
                <w:sz w:val="20"/>
                <w:szCs w:val="20"/>
              </w:rPr>
              <w:t>»); 3) Далее проходим по всем сделкам продажи ц/б от даты признания ее некотируемой до окончания отчетного периода, по каждой продаже пересчитываем Сумму списания по формуле: Округление до 2-х знаков( Сумма списания * (Кол-во ц/б на балансе на цели учета «</w:t>
            </w:r>
            <w:r w:rsidRPr="000B0498">
              <w:rPr>
                <w:rFonts w:ascii="MS Sans Serif" w:hAnsi="MS Sans Serif" w:cs="MS Sans Serif"/>
                <w:sz w:val="20"/>
                <w:szCs w:val="20"/>
              </w:rPr>
              <w:t>имеющиеся в наличии для продажи» на момент совершения сделки - Кол-во ц/б в сделке продажи) / Кол-во ц/б на балансе на цели учета «имеющиеся в наличии для продажи» на момент совершения сделки) В поле выводится сумма по всем найденным списаниям пересчитанны</w:t>
            </w:r>
            <w:r w:rsidRPr="000B0498">
              <w:rPr>
                <w:rFonts w:ascii="MS Sans Serif" w:hAnsi="MS Sans Serif" w:cs="MS Sans Serif"/>
                <w:sz w:val="20"/>
                <w:szCs w:val="20"/>
              </w:rPr>
              <w:t>х по последней сделке Сумм списания (с учетом знака +/-). Если случаев признания ц/б некотируемой за отчетный период не возникало, в поле выводится 0.</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Зачисления на счет доходов в связи с корпоративными действиями</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значений по корпоративным действиям</w:t>
            </w:r>
            <w:r w:rsidRPr="000B0498">
              <w:rPr>
                <w:rFonts w:ascii="MS Sans Serif" w:hAnsi="MS Sans Serif" w:cs="MS Sans Serif"/>
                <w:sz w:val="20"/>
                <w:szCs w:val="20"/>
              </w:rPr>
              <w:t xml:space="preserve"> по ценным бумагам, вошедших в отчет, за отчетный период</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Отклонение от цен приобретения (выше MAX)</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Отклонение от цен приобретения (выше MAX) по обращающимся ц/б + отклонение от цен приобретения (выше MAX) по необращающимся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Отклонение от цен реализаци</w:t>
            </w:r>
            <w:r w:rsidRPr="000B0498">
              <w:rPr>
                <w:rFonts w:ascii="MS Sans Serif" w:hAnsi="MS Sans Serif" w:cs="MS Sans Serif"/>
                <w:sz w:val="20"/>
                <w:szCs w:val="20"/>
              </w:rPr>
              <w:t>и (ниже MIN)</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Отклонение от цен реализации (ниже MIN) по обращающимся ц/б + отклонение от цен реализации (ниже MIN) по необращающимся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начисленный по реализованным ц/б (кроме гос. и муниц.)</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полученный при реализации ц/б» - «ПКД уплаченный при п</w:t>
            </w:r>
            <w:r w:rsidRPr="000B0498">
              <w:rPr>
                <w:rFonts w:ascii="MS Sans Serif" w:hAnsi="MS Sans Serif" w:cs="MS Sans Serif"/>
                <w:sz w:val="20"/>
                <w:szCs w:val="20"/>
              </w:rPr>
              <w:t>риобретении выбывших»</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по покупкам за отчетный период, сложившимся к концу периода</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затрат по всем сделкам покупки, которые были заключены за отчетный период</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Переоценка, списанная ранее, исключенная из оборотов по счетам доходов/расходов</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w:t>
            </w:r>
            <w:r w:rsidRPr="000B0498">
              <w:rPr>
                <w:rFonts w:ascii="MS Sans Serif" w:hAnsi="MS Sans Serif" w:cs="MS Sans Serif"/>
                <w:sz w:val="20"/>
                <w:szCs w:val="20"/>
              </w:rPr>
              <w:t>оценка, списанная ранее, исключенная из оборотов по счетам доходов/расходов по обращающимся ц/б + Переоценка, списанная ранее, исключенная из оборотов по счетам доходов/расходов по необращающимся ц/б</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Переоценка при переводе в инвестиционный портфель</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Части</w:t>
            </w:r>
            <w:r w:rsidRPr="000B0498">
              <w:rPr>
                <w:rFonts w:ascii="MS Sans Serif" w:hAnsi="MS Sans Serif" w:cs="MS Sans Serif"/>
                <w:sz w:val="20"/>
                <w:szCs w:val="20"/>
              </w:rPr>
              <w:t>чно автоматизировано. На данный момент поле рассчитывается только для перевода 10.09.2012. Алгоритм расчета ясен только для случая, удовлетворяющего условиям:  1) перевод «Имеющиеся в наличии для продажи» -&gt; «Удерживаемые до погашения»  2) в Налоговом реги</w:t>
            </w:r>
            <w:r w:rsidRPr="000B0498">
              <w:rPr>
                <w:rFonts w:ascii="MS Sans Serif" w:hAnsi="MS Sans Serif" w:cs="MS Sans Serif"/>
                <w:sz w:val="20"/>
                <w:szCs w:val="20"/>
              </w:rPr>
              <w:t>стре отражается полная продажа/погашение всех пакетов, по которым была списана переоценка при межпортфельном переводе  3) в период от межпортфельного перевода до полной продажи/погашения не было других покупок/продаж ценной бумаги. Другие случаи требуют до</w:t>
            </w:r>
            <w:r w:rsidRPr="000B0498">
              <w:rPr>
                <w:rFonts w:ascii="MS Sans Serif" w:hAnsi="MS Sans Serif" w:cs="MS Sans Serif"/>
                <w:sz w:val="20"/>
                <w:szCs w:val="20"/>
              </w:rPr>
              <w:t>полнительного обсуждения и согласования, так как доработка по межпортфельному переводу не реализована.</w:t>
            </w:r>
          </w:p>
        </w:tc>
      </w:tr>
    </w:tbl>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60"/>
        <w:gridCol w:w="10080"/>
      </w:tblGrid>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Оборот по Кт счета 70601 «Доходы от выбытия ц/б»</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оборотов по счетам: 1) л/с дохода от реализации (некотир. портф) (s_ls_</w:t>
            </w:r>
            <w:r w:rsidRPr="000B0498">
              <w:rPr>
                <w:rFonts w:ascii="MS Sans Serif" w:hAnsi="MS Sans Serif" w:cs="MS Sans Serif"/>
                <w:sz w:val="20"/>
                <w:szCs w:val="20"/>
                <w:lang w:val="en-US"/>
              </w:rPr>
              <w:t>S</w:t>
            </w:r>
            <w:r w:rsidRPr="000B0498">
              <w:rPr>
                <w:rFonts w:ascii="MS Sans Serif" w:hAnsi="MS Sans Serif" w:cs="MS Sans Serif"/>
                <w:sz w:val="20"/>
                <w:szCs w:val="20"/>
              </w:rPr>
              <w:t>ellProfit_</w:t>
            </w:r>
            <w:r w:rsidRPr="000B0498">
              <w:rPr>
                <w:rFonts w:ascii="MS Sans Serif" w:hAnsi="MS Sans Serif" w:cs="MS Sans Serif"/>
                <w:sz w:val="20"/>
                <w:szCs w:val="20"/>
                <w:lang w:val="en-US"/>
              </w:rPr>
              <w:t>NP</w:t>
            </w:r>
            <w:r w:rsidRPr="000B0498">
              <w:rPr>
                <w:rFonts w:ascii="MS Sans Serif" w:hAnsi="MS Sans Serif" w:cs="MS Sans Serif"/>
                <w:sz w:val="20"/>
                <w:szCs w:val="20"/>
              </w:rPr>
              <w:t>); 2) л/с д</w:t>
            </w:r>
            <w:r w:rsidRPr="000B0498">
              <w:rPr>
                <w:rFonts w:ascii="MS Sans Serif" w:hAnsi="MS Sans Serif" w:cs="MS Sans Serif"/>
                <w:sz w:val="20"/>
                <w:szCs w:val="20"/>
              </w:rPr>
              <w:t>охода от реализации (инвест. портф) (s_ls_SellProfit_KIP); 3) л/с дохода от реализации (торг. портф) (s_ls_SellProfit_KTP).</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Оборот по Дт счета 70606 «Расходы по выбытию ц/б»</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оборотов по счетам: 1) л/с убытка от продажи (некотир. портф) (s_ls_lossSel</w:t>
            </w:r>
            <w:r w:rsidRPr="000B0498">
              <w:rPr>
                <w:rFonts w:ascii="MS Sans Serif" w:hAnsi="MS Sans Serif" w:cs="MS Sans Serif"/>
                <w:sz w:val="20"/>
                <w:szCs w:val="20"/>
              </w:rPr>
              <w:t>l_NP); 2) л/с убытка от продажи (инвест. портф) (s_ls_lossSell_</w:t>
            </w:r>
            <w:r w:rsidRPr="000B0498">
              <w:rPr>
                <w:rFonts w:ascii="MS Sans Serif" w:hAnsi="MS Sans Serif" w:cs="MS Sans Serif"/>
                <w:sz w:val="20"/>
                <w:szCs w:val="20"/>
                <w:lang w:val="en-US"/>
              </w:rPr>
              <w:t>K</w:t>
            </w:r>
            <w:r w:rsidRPr="000B0498">
              <w:rPr>
                <w:rFonts w:ascii="MS Sans Serif" w:hAnsi="MS Sans Serif" w:cs="MS Sans Serif"/>
                <w:sz w:val="20"/>
                <w:szCs w:val="20"/>
              </w:rPr>
              <w:t>IP); 3) л/с убытка от продажи (торг. портф) (s_ls_lossSell_KTP).</w:t>
            </w:r>
          </w:p>
        </w:tc>
      </w:tr>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Балансовый доход/убыток от перепродажи/погашения</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«Оборот по Кт счета 70601» - «Оборот по Дт счета 70606»</w:t>
            </w:r>
          </w:p>
        </w:tc>
      </w:tr>
    </w:tbl>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60"/>
        <w:gridCol w:w="10080"/>
      </w:tblGrid>
      <w:tr w:rsidR="00000000" w:rsidRPr="000B0498">
        <w:tblPrEx>
          <w:tblCellMar>
            <w:top w:w="0" w:type="dxa"/>
            <w:bottom w:w="0" w:type="dxa"/>
          </w:tblCellMar>
        </w:tblPrEx>
        <w:tc>
          <w:tcPr>
            <w:tcW w:w="446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Контроль</w:t>
            </w:r>
          </w:p>
        </w:tc>
        <w:tc>
          <w:tcPr>
            <w:tcW w:w="100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       «Н</w:t>
            </w:r>
            <w:r w:rsidRPr="000B0498">
              <w:rPr>
                <w:rFonts w:ascii="MS Sans Serif" w:hAnsi="MS Sans Serif" w:cs="MS Sans Serif"/>
                <w:sz w:val="20"/>
                <w:szCs w:val="20"/>
              </w:rPr>
              <w:t>алогооблагаемая база» + «Затраты при приобретении, относимые на расходы» -  «Дисконт начисленный по реализованным ц/б» -  «Переоценка валюты за период от приобретения до реализации» -  «Сальдо переоценки реализованных ц/б» + «Перенос переоценки со счетов д</w:t>
            </w:r>
            <w:r w:rsidRPr="000B0498">
              <w:rPr>
                <w:rFonts w:ascii="MS Sans Serif" w:hAnsi="MS Sans Serif" w:cs="MS Sans Serif"/>
                <w:sz w:val="20"/>
                <w:szCs w:val="20"/>
              </w:rPr>
              <w:t>обавочного капитала на счет доходов/расчетов» - «Отклонение от цен приобретения (выше MAX)»-«Отклонение от цен реализации(ниже MIN)» -  («ПКД полученный при реализации ц/б» - «ПКД уплаченный при приобретении выбывших») -  «Затраты по покупкам за отчетный п</w:t>
            </w:r>
            <w:r w:rsidRPr="000B0498">
              <w:rPr>
                <w:rFonts w:ascii="MS Sans Serif" w:hAnsi="MS Sans Serif" w:cs="MS Sans Serif"/>
                <w:sz w:val="20"/>
                <w:szCs w:val="20"/>
              </w:rPr>
              <w:t xml:space="preserve">ериод, сложившимся к концу периода» + «Переоценка, списанная ранее, исключенная из оборотов по счетам доходов/расходов» + «Зачисления на счет доходов в связи с корпоративными действиями» + </w:t>
            </w:r>
            <w:r w:rsidRPr="000B0498">
              <w:rPr>
                <w:rFonts w:ascii="MS Sans Serif" w:hAnsi="MS Sans Serif" w:cs="MS Sans Serif"/>
                <w:sz w:val="20"/>
                <w:szCs w:val="20"/>
              </w:rPr>
              <w:lastRenderedPageBreak/>
              <w:t>«Переоценка при переводе в инвестиционный портфель»</w:t>
            </w:r>
          </w:p>
        </w:tc>
      </w:tr>
    </w:tbl>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p>
    <w:p w:rsidR="00000000" w:rsidRDefault="000B0498">
      <w:pPr>
        <w:widowControl w:val="0"/>
        <w:tabs>
          <w:tab w:val="left" w:pos="22500"/>
          <w:tab w:val="left" w:pos="22860"/>
        </w:tabs>
        <w:autoSpaceDE w:val="0"/>
        <w:autoSpaceDN w:val="0"/>
        <w:adjustRightInd w:val="0"/>
        <w:spacing w:after="0" w:line="240" w:lineRule="auto"/>
        <w:ind w:left="400" w:right="-41"/>
        <w:jc w:val="center"/>
        <w:rPr>
          <w:rFonts w:ascii="MS Sans Serif" w:hAnsi="MS Sans Serif" w:cs="MS Sans Serif"/>
          <w:sz w:val="20"/>
          <w:szCs w:val="20"/>
          <w:u w:val="single"/>
        </w:rPr>
      </w:pPr>
      <w:r>
        <w:rPr>
          <w:rFonts w:ascii="MS Sans Serif" w:hAnsi="MS Sans Serif" w:cs="MS Sans Serif"/>
          <w:sz w:val="20"/>
          <w:szCs w:val="20"/>
          <w:u w:val="single"/>
        </w:rPr>
        <w:t>Подпись отчет</w:t>
      </w:r>
      <w:r>
        <w:rPr>
          <w:rFonts w:ascii="MS Sans Serif" w:hAnsi="MS Sans Serif" w:cs="MS Sans Serif"/>
          <w:sz w:val="20"/>
          <w:szCs w:val="20"/>
          <w:u w:val="single"/>
        </w:rPr>
        <w:t>а</w:t>
      </w:r>
    </w:p>
    <w:p w:rsidR="00000000" w:rsidRDefault="000B0498">
      <w:pPr>
        <w:widowControl w:val="0"/>
        <w:tabs>
          <w:tab w:val="left" w:pos="22500"/>
          <w:tab w:val="left" w:pos="22860"/>
        </w:tabs>
        <w:autoSpaceDE w:val="0"/>
        <w:autoSpaceDN w:val="0"/>
        <w:adjustRightInd w:val="0"/>
        <w:spacing w:after="0" w:line="240" w:lineRule="auto"/>
        <w:ind w:left="400" w:right="2119"/>
        <w:jc w:val="center"/>
        <w:rPr>
          <w:rFonts w:ascii="MS Sans Serif" w:hAnsi="MS Sans Serif" w:cs="MS Sans Serif"/>
          <w:sz w:val="20"/>
          <w:szCs w:val="20"/>
          <w:u w:val="single"/>
        </w:rPr>
      </w:pP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rPr>
        <w:t>Подписи отчета формируется на основе справочника «Подписи отчетов» по шаблону:</w:t>
      </w:r>
    </w:p>
    <w:p w:rsidR="00000000" w:rsidRDefault="000B0498">
      <w:pPr>
        <w:widowControl w:val="0"/>
        <w:autoSpaceDE w:val="0"/>
        <w:autoSpaceDN w:val="0"/>
        <w:adjustRightInd w:val="0"/>
        <w:spacing w:after="0" w:line="240" w:lineRule="auto"/>
        <w:ind w:left="400" w:right="2119"/>
        <w:jc w:val="both"/>
        <w:rPr>
          <w:rFonts w:ascii="MS Sans Serif" w:hAnsi="MS Sans Serif" w:cs="MS Sans Serif"/>
          <w:sz w:val="20"/>
          <w:szCs w:val="20"/>
        </w:rPr>
      </w:pPr>
      <w:r>
        <w:rPr>
          <w:rFonts w:ascii="MS Sans Serif" w:hAnsi="MS Sans Serif" w:cs="MS Sans Serif"/>
          <w:sz w:val="20"/>
          <w:szCs w:val="20"/>
        </w:rPr>
        <w:t>&lt;Должность&gt;                        _____________________ / &lt;ФИО&gt; /</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sz w:val="20"/>
          <w:szCs w:val="20"/>
        </w:rPr>
        <w:br w:type="page"/>
      </w:r>
      <w:r>
        <w:rPr>
          <w:rFonts w:ascii="MS Sans Serif" w:hAnsi="MS Sans Serif" w:cs="MS Sans Serif"/>
          <w:b/>
          <w:bCs/>
          <w:sz w:val="20"/>
          <w:szCs w:val="20"/>
        </w:rPr>
        <w:lastRenderedPageBreak/>
        <w:t>Приложение 1</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b/>
          <w:bCs/>
          <w:sz w:val="20"/>
          <w:szCs w:val="20"/>
        </w:rPr>
        <w:t>«Расшифровка данных по приобретению ц/б»</w:t>
      </w:r>
    </w:p>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r>
        <w:rPr>
          <w:rFonts w:ascii="MS Sans Serif" w:hAnsi="MS Sans Serif" w:cs="MS Sans Serif"/>
          <w:sz w:val="20"/>
          <w:szCs w:val="20"/>
        </w:rPr>
        <w:t>Расшифровывающий отчет выводится при погружении в д</w:t>
      </w:r>
      <w:r>
        <w:rPr>
          <w:rFonts w:ascii="MS Sans Serif" w:hAnsi="MS Sans Serif" w:cs="MS Sans Serif"/>
          <w:sz w:val="20"/>
          <w:szCs w:val="20"/>
        </w:rPr>
        <w:t>анные на колонке «Количество» в таблицах по обращающимся и необращающимся ценным бумагам.</w:t>
      </w:r>
    </w:p>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r>
        <w:rPr>
          <w:rFonts w:ascii="MS Sans Serif" w:hAnsi="MS Sans Serif" w:cs="MS Sans Serif"/>
          <w:sz w:val="20"/>
          <w:szCs w:val="20"/>
        </w:rPr>
        <w:t>В таблицу расшифровки выводятся реализуемые пакеты ценных бумаг.</w:t>
      </w:r>
    </w:p>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p>
    <w:tbl>
      <w:tblPr>
        <w:tblW w:w="0" w:type="auto"/>
        <w:tblInd w:w="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
        <w:gridCol w:w="1980"/>
        <w:gridCol w:w="540"/>
        <w:gridCol w:w="8640"/>
        <w:gridCol w:w="2520"/>
      </w:tblGrid>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Курс</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Обменный курс за дату сделки покупки пакета ц/б (если валюта цены совпадает с нац. эквивалент</w:t>
            </w:r>
            <w:r w:rsidRPr="000B0498">
              <w:rPr>
                <w:rFonts w:ascii="MS Sans Serif" w:hAnsi="MS Sans Serif" w:cs="MS Sans Serif"/>
                <w:sz w:val="20"/>
                <w:szCs w:val="20"/>
              </w:rPr>
              <w:t>ом, выводится 1).</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Количество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2</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Количество ценных бумаг.</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Реализуемый пакет ц/б</w:t>
            </w: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Цена приобретения на момент продаж</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3</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Балансовая стоимость пакета ц/б * «Курс»</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Реализуемый пакет ц/б</w:t>
            </w: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Максимальная цена</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4</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Для обращающихся ц/б: Поле «Максимальная цена сделки»</w:t>
            </w:r>
            <w:r w:rsidRPr="000B0498">
              <w:rPr>
                <w:rFonts w:ascii="MS Sans Serif" w:hAnsi="MS Sans Serif" w:cs="MS Sans Serif"/>
                <w:sz w:val="20"/>
                <w:szCs w:val="20"/>
              </w:rPr>
              <w:t xml:space="preserve"> (в процентах) * Номинал за дату сделки покупки * «Количество» / 100. Для необращающихся ц/б: Если поле «Рыночная цена 3 в % к номиналу» заполнено, то («Рыночная цена 3 в % к номиналу» * Номинал за дату сделки покупки * Количество проданных ц/б из пакета /</w:t>
            </w:r>
            <w:r w:rsidRPr="000B0498">
              <w:rPr>
                <w:rFonts w:ascii="MS Sans Serif" w:hAnsi="MS Sans Serif" w:cs="MS Sans Serif"/>
                <w:sz w:val="20"/>
                <w:szCs w:val="20"/>
              </w:rPr>
              <w:t xml:space="preserve"> 100) * Курс за дату сделки покупки пакета ц/б, иначе  «Цена (для не обращ. на ОРЦБ бумаги)» из котировки * Номинал за дату сделки покупки * Количество проданных ц/б из пакета / 100) * обменный курс за дату сделки покупки пакета ц/б  Если и поле «Рыночная </w:t>
            </w:r>
            <w:r w:rsidRPr="000B0498">
              <w:rPr>
                <w:rFonts w:ascii="MS Sans Serif" w:hAnsi="MS Sans Serif" w:cs="MS Sans Serif"/>
                <w:sz w:val="20"/>
                <w:szCs w:val="20"/>
              </w:rPr>
              <w:t>цена 3 в % к номиналу», и поле «Цена (для обращ. на ОРЦБ бумаги)» не заполнены,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Справочник котировок по ценной бумаге за дату сделки покупки</w:t>
            </w: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lang w:val="en-US"/>
              </w:rPr>
              <w:t>MAX</w:t>
            </w:r>
            <w:r w:rsidRPr="000B0498">
              <w:rPr>
                <w:rFonts w:ascii="MS Sans Serif" w:hAnsi="MS Sans Serif" w:cs="MS Sans Serif"/>
                <w:sz w:val="20"/>
                <w:szCs w:val="20"/>
              </w:rPr>
              <w:t xml:space="preserve"> цена для НО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5</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«Максимальная цена» &gt;= «Цены приобретения на момент продаж» или «Максим</w:t>
            </w:r>
            <w:r w:rsidRPr="000B0498">
              <w:rPr>
                <w:rFonts w:ascii="MS Sans Serif" w:hAnsi="MS Sans Serif" w:cs="MS Sans Serif"/>
                <w:sz w:val="20"/>
                <w:szCs w:val="20"/>
              </w:rPr>
              <w:t>альная цена» не заполнена, то в поле выводится значение поля «Цена на момент продаж». Если «Максимальная цена» &lt; «Цены на момент продаж», то в поле выводится значение «Максимальная цена».</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Отклонение (выше </w:t>
            </w:r>
            <w:r w:rsidRPr="000B0498">
              <w:rPr>
                <w:rFonts w:ascii="MS Sans Serif" w:hAnsi="MS Sans Serif" w:cs="MS Sans Serif"/>
                <w:sz w:val="20"/>
                <w:szCs w:val="20"/>
                <w:lang w:val="en-US"/>
              </w:rPr>
              <w:t>MAX</w:t>
            </w:r>
            <w:r w:rsidRPr="000B0498">
              <w:rPr>
                <w:rFonts w:ascii="MS Sans Serif" w:hAnsi="MS Sans Serif" w:cs="MS Sans Serif"/>
                <w:sz w:val="20"/>
                <w:szCs w:val="20"/>
              </w:rPr>
              <w:t>)</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6</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«Цена приобретения на момент продаж»</w:t>
            </w:r>
            <w:r w:rsidRPr="000B0498">
              <w:rPr>
                <w:rFonts w:ascii="MS Sans Serif" w:hAnsi="MS Sans Serif" w:cs="MS Sans Serif"/>
                <w:sz w:val="20"/>
                <w:szCs w:val="20"/>
              </w:rPr>
              <w:t xml:space="preserve"> &gt; «MAX цена для НО», в поле выводится  «Цена приобретения на момент продаж» - «MAX цена для НО».  В случае, если «Цена на момент продаж» &lt; «MAX цена для НО», то в поле выводится 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ПКД уплаченный</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7</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Сумма из проводки по списанию ПКД уплаченного при выбыт</w:t>
            </w:r>
            <w:r w:rsidRPr="000B0498">
              <w:rPr>
                <w:rFonts w:ascii="MS Sans Serif" w:hAnsi="MS Sans Serif" w:cs="MS Sans Serif"/>
                <w:sz w:val="20"/>
                <w:szCs w:val="20"/>
              </w:rPr>
              <w:t>ии разбивается по реализуемым пакетам пропорционально величинам, рассчитанным по формуле: Значение «НКД за 1 бумагу» из сделки покупки ценных бумаг * Количество реализуемых ц/б пакета. Полученное значение умножается на курс валюты номинала за дату реализац</w:t>
            </w:r>
            <w:r w:rsidRPr="000B0498">
              <w:rPr>
                <w:rFonts w:ascii="MS Sans Serif" w:hAnsi="MS Sans Serif" w:cs="MS Sans Serif"/>
                <w:sz w:val="20"/>
                <w:szCs w:val="20"/>
              </w:rPr>
              <w:t>ии, округляется до 2-х знаков.  Для обращающихся ц/б: если «Тип классификации ц/б по ЦБ» равняется BON1 или BON2, то поле не заполняется.</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покупки пакета ц/б</w:t>
            </w:r>
          </w:p>
        </w:tc>
      </w:tr>
      <w:tr w:rsidR="00000000" w:rsidRPr="000B0498">
        <w:tblPrEx>
          <w:tblCellMar>
            <w:top w:w="0" w:type="dxa"/>
            <w:bottom w:w="0" w:type="dxa"/>
          </w:tblCellMar>
        </w:tblPrEx>
        <w:tc>
          <w:tcPr>
            <w:tcW w:w="3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w:t>
            </w: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lang w:val="en-US"/>
              </w:rPr>
            </w:pPr>
            <w:r w:rsidRPr="000B0498">
              <w:rPr>
                <w:rFonts w:ascii="MS Sans Serif" w:hAnsi="MS Sans Serif" w:cs="MS Sans Serif"/>
                <w:sz w:val="20"/>
                <w:szCs w:val="20"/>
              </w:rPr>
              <w:t>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8</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из сделки покупки пакета ц/б, если они являются существенным</w:t>
            </w:r>
            <w:r w:rsidRPr="000B0498">
              <w:rPr>
                <w:rFonts w:ascii="MS Sans Serif" w:hAnsi="MS Sans Serif" w:cs="MS Sans Serif"/>
                <w:sz w:val="20"/>
                <w:szCs w:val="20"/>
              </w:rPr>
              <w:t>и, * Количество проданных ц/б из пакета / Количество купленных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Сделка покупки пакета ц/б</w:t>
            </w:r>
          </w:p>
        </w:tc>
      </w:tr>
      <w:tr w:rsidR="00000000" w:rsidRPr="000B0498">
        <w:tblPrEx>
          <w:tblCellMar>
            <w:top w:w="0" w:type="dxa"/>
            <w:bottom w:w="0" w:type="dxa"/>
          </w:tblCellMar>
        </w:tblPrEx>
        <w:tc>
          <w:tcPr>
            <w:tcW w:w="3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Несущественные</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9</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Затраты из сделки покупки пакета ц/б, если они являются несущественными, * Количество проданных ц/б из пакета / Количество купленных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 xml:space="preserve">Сделка </w:t>
            </w:r>
            <w:r w:rsidRPr="000B0498">
              <w:rPr>
                <w:rFonts w:ascii="MS Sans Serif" w:hAnsi="MS Sans Serif" w:cs="MS Sans Serif"/>
                <w:sz w:val="20"/>
                <w:szCs w:val="20"/>
              </w:rPr>
              <w:t>покупки пакета ц/б</w:t>
            </w:r>
          </w:p>
        </w:tc>
      </w:tr>
      <w:tr w:rsidR="00000000" w:rsidRPr="000B0498">
        <w:tblPrEx>
          <w:tblCellMar>
            <w:top w:w="0" w:type="dxa"/>
            <w:bottom w:w="0" w:type="dxa"/>
          </w:tblCellMar>
        </w:tblPrEx>
        <w:tc>
          <w:tcPr>
            <w:tcW w:w="3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c>
          <w:tcPr>
            <w:tcW w:w="198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Итого</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10</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«Существенные» + «Несущественные»</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Дисконт, начисленный по реализованным ц/б</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11</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Дисконт, начисленный по сделке приобретения ц/б</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r w:rsidR="00000000" w:rsidRPr="000B0498">
        <w:tblPrEx>
          <w:tblCellMar>
            <w:top w:w="0" w:type="dxa"/>
            <w:bottom w:w="0" w:type="dxa"/>
          </w:tblCellMar>
        </w:tblPrEx>
        <w:tc>
          <w:tcPr>
            <w:tcW w:w="2300" w:type="dxa"/>
            <w:gridSpan w:val="2"/>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Переоценка валюты за период от приобретения до реализации</w:t>
            </w:r>
          </w:p>
        </w:tc>
        <w:tc>
          <w:tcPr>
            <w:tcW w:w="5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12</w:t>
            </w:r>
          </w:p>
        </w:tc>
        <w:tc>
          <w:tcPr>
            <w:tcW w:w="864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r w:rsidRPr="000B0498">
              <w:rPr>
                <w:rFonts w:ascii="MS Sans Serif" w:hAnsi="MS Sans Serif" w:cs="MS Sans Serif"/>
                <w:sz w:val="20"/>
                <w:szCs w:val="20"/>
              </w:rPr>
              <w:t>Если валюта номинала ценной бумаги</w:t>
            </w:r>
            <w:r w:rsidRPr="000B0498">
              <w:rPr>
                <w:rFonts w:ascii="MS Sans Serif" w:hAnsi="MS Sans Serif" w:cs="MS Sans Serif"/>
                <w:sz w:val="20"/>
                <w:szCs w:val="20"/>
              </w:rPr>
              <w:t xml:space="preserve"> совпадает с валютой национального эквивалента, в поле выводится 0, иначе переоценка валюты, рассчитанная в основном отчете, разбивается по реализуемым пакетам пропорционально величинам, рассчитанным по формуле: («Курс на момент реализации» - «Курс на моме</w:t>
            </w:r>
            <w:r w:rsidRPr="000B0498">
              <w:rPr>
                <w:rFonts w:ascii="MS Sans Serif" w:hAnsi="MS Sans Serif" w:cs="MS Sans Serif"/>
                <w:sz w:val="20"/>
                <w:szCs w:val="20"/>
              </w:rPr>
              <w:t>нт приобретения») * цену приобретения в процентах от номинала * номинал за дату приобретения * количество ценных бумаг по реализации в пакете / 100.</w:t>
            </w:r>
          </w:p>
        </w:tc>
        <w:tc>
          <w:tcPr>
            <w:tcW w:w="2520" w:type="dxa"/>
            <w:tcBorders>
              <w:top w:val="single" w:sz="6" w:space="0" w:color="auto"/>
              <w:left w:val="single" w:sz="6" w:space="0" w:color="auto"/>
              <w:bottom w:val="single" w:sz="6" w:space="0" w:color="auto"/>
              <w:right w:val="single" w:sz="6" w:space="0" w:color="auto"/>
            </w:tcBorders>
          </w:tcPr>
          <w:p w:rsidR="00000000" w:rsidRPr="000B0498" w:rsidRDefault="000B0498">
            <w:pPr>
              <w:widowControl w:val="0"/>
              <w:autoSpaceDE w:val="0"/>
              <w:autoSpaceDN w:val="0"/>
              <w:adjustRightInd w:val="0"/>
              <w:spacing w:after="0" w:line="240" w:lineRule="auto"/>
              <w:rPr>
                <w:rFonts w:ascii="MS Sans Serif" w:hAnsi="MS Sans Serif" w:cs="MS Sans Serif"/>
                <w:sz w:val="20"/>
                <w:szCs w:val="20"/>
              </w:rPr>
            </w:pPr>
          </w:p>
        </w:tc>
      </w:tr>
    </w:tbl>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r>
        <w:rPr>
          <w:rFonts w:ascii="MS Sans Serif" w:hAnsi="MS Sans Serif" w:cs="MS Sans Serif"/>
          <w:sz w:val="20"/>
          <w:szCs w:val="20"/>
        </w:rPr>
        <w:br/>
        <w:t>В итого по таблице выводится сумма по каждой колонке, кроме «Даты покупки», «Номера сделки покупки» и «К</w:t>
      </w:r>
      <w:r>
        <w:rPr>
          <w:rFonts w:ascii="MS Sans Serif" w:hAnsi="MS Sans Serif" w:cs="MS Sans Serif"/>
          <w:sz w:val="20"/>
          <w:szCs w:val="20"/>
        </w:rPr>
        <w:t>урса».</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sz w:val="20"/>
          <w:szCs w:val="20"/>
        </w:rPr>
        <w:br w:type="page"/>
      </w:r>
      <w:r>
        <w:rPr>
          <w:rFonts w:ascii="MS Sans Serif" w:hAnsi="MS Sans Serif" w:cs="MS Sans Serif"/>
          <w:b/>
          <w:bCs/>
          <w:sz w:val="20"/>
          <w:szCs w:val="20"/>
        </w:rPr>
        <w:lastRenderedPageBreak/>
        <w:t>Приложение 2</w:t>
      </w:r>
      <w:r>
        <w:rPr>
          <w:rFonts w:ascii="MS Sans Serif" w:hAnsi="MS Sans Serif" w:cs="MS Sans Serif"/>
          <w:b/>
          <w:bCs/>
          <w:sz w:val="20"/>
          <w:szCs w:val="20"/>
        </w:rPr>
        <w:br/>
        <w:t>«Алгоритм расчета пропорциональных значений»</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S Sans Serif" w:hAnsi="MS Sans Serif" w:cs="MS Sans Serif"/>
          <w:sz w:val="20"/>
          <w:szCs w:val="20"/>
        </w:rPr>
      </w:pPr>
      <w:r>
        <w:rPr>
          <w:rFonts w:ascii="MS Sans Serif" w:hAnsi="MS Sans Serif" w:cs="MS Sans Serif"/>
          <w:sz w:val="20"/>
          <w:szCs w:val="20"/>
        </w:rPr>
        <w:t>1)</w:t>
      </w:r>
      <w:r>
        <w:rPr>
          <w:rFonts w:ascii="MS Sans Serif" w:hAnsi="MS Sans Serif" w:cs="MS Sans Serif"/>
          <w:sz w:val="20"/>
          <w:szCs w:val="20"/>
        </w:rPr>
        <w:tab/>
        <w:t>Общее описание Алгоритма расчета пропорциональных значений.</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Алгоритм используется в случаях, когда некоторую величину X нужно распределить по элементам {1, … , </w:t>
      </w:r>
      <w:r>
        <w:rPr>
          <w:rFonts w:ascii="MS Sans Serif" w:hAnsi="MS Sans Serif" w:cs="MS Sans Serif"/>
          <w:sz w:val="20"/>
          <w:szCs w:val="20"/>
          <w:lang w:val="en-US"/>
        </w:rPr>
        <w:t>i</w:t>
      </w:r>
      <w:r>
        <w:rPr>
          <w:rFonts w:ascii="MS Sans Serif" w:hAnsi="MS Sans Serif" w:cs="MS Sans Serif"/>
          <w:sz w:val="20"/>
          <w:szCs w:val="20"/>
        </w:rPr>
        <w:t xml:space="preserve">, … , </w:t>
      </w:r>
      <w:r>
        <w:rPr>
          <w:rFonts w:ascii="MS Sans Serif" w:hAnsi="MS Sans Serif" w:cs="MS Sans Serif"/>
          <w:sz w:val="20"/>
          <w:szCs w:val="20"/>
          <w:lang w:val="en-US"/>
        </w:rPr>
        <w:t>N</w:t>
      </w:r>
      <w:r>
        <w:rPr>
          <w:rFonts w:ascii="MS Sans Serif" w:hAnsi="MS Sans Serif" w:cs="MS Sans Serif"/>
          <w:sz w:val="20"/>
          <w:szCs w:val="20"/>
        </w:rPr>
        <w:t>} (Представить X =</w:t>
      </w:r>
      <w:r>
        <w:rPr>
          <w:rFonts w:ascii="MS Sans Serif" w:hAnsi="MS Sans Serif" w:cs="MS Sans Serif"/>
          <w:sz w:val="20"/>
          <w:szCs w:val="20"/>
        </w:rPr>
        <w:t xml:space="preserve"> SUM(</w:t>
      </w:r>
      <w:r>
        <w:rPr>
          <w:rFonts w:ascii="MS Sans Serif" w:hAnsi="MS Sans Serif" w:cs="MS Sans Serif"/>
          <w:sz w:val="20"/>
          <w:szCs w:val="20"/>
          <w:lang w:val="en-US"/>
        </w:rPr>
        <w:t>xi</w:t>
      </w:r>
      <w:r>
        <w:rPr>
          <w:rFonts w:ascii="MS Sans Serif" w:hAnsi="MS Sans Serif" w:cs="MS Sans Serif"/>
          <w:sz w:val="20"/>
          <w:szCs w:val="20"/>
        </w:rPr>
        <w:t xml:space="preserve">), xi имеет точность </w:t>
      </w:r>
      <w:r>
        <w:rPr>
          <w:rFonts w:ascii="MS Sans Serif" w:hAnsi="MS Sans Serif" w:cs="MS Sans Serif"/>
          <w:sz w:val="20"/>
          <w:szCs w:val="20"/>
          <w:lang w:val="en-US"/>
        </w:rPr>
        <w:t>n</w:t>
      </w:r>
      <w:r>
        <w:rPr>
          <w:rFonts w:ascii="MS Sans Serif" w:hAnsi="MS Sans Serif" w:cs="MS Sans Serif"/>
          <w:sz w:val="20"/>
          <w:szCs w:val="20"/>
        </w:rPr>
        <w:t>) пропорционально коэффициентам с</w:t>
      </w:r>
      <w:r>
        <w:rPr>
          <w:rFonts w:ascii="MS Sans Serif" w:hAnsi="MS Sans Serif" w:cs="MS Sans Serif"/>
          <w:sz w:val="20"/>
          <w:szCs w:val="20"/>
          <w:lang w:val="en-US"/>
        </w:rPr>
        <w:t>i</w:t>
      </w:r>
      <w:r>
        <w:rPr>
          <w:rFonts w:ascii="MS Sans Serif" w:hAnsi="MS Sans Serif" w:cs="MS Sans Serif"/>
          <w:sz w:val="20"/>
          <w:szCs w:val="20"/>
        </w:rPr>
        <w:t xml:space="preserve">, SUM(ci) = C. Частный случай необходимости использования метода - когда </w:t>
      </w:r>
      <w:r>
        <w:rPr>
          <w:rFonts w:ascii="MS Sans Serif" w:hAnsi="MS Sans Serif" w:cs="MS Sans Serif"/>
          <w:sz w:val="20"/>
          <w:szCs w:val="20"/>
          <w:lang w:val="en-US"/>
        </w:rPr>
        <w:t>xi</w:t>
      </w:r>
      <w:r>
        <w:rPr>
          <w:rFonts w:ascii="MS Sans Serif" w:hAnsi="MS Sans Serif" w:cs="MS Sans Serif"/>
          <w:sz w:val="20"/>
          <w:szCs w:val="20"/>
        </w:rPr>
        <w:t xml:space="preserve"> и </w:t>
      </w:r>
      <w:r>
        <w:rPr>
          <w:rFonts w:ascii="MS Sans Serif" w:hAnsi="MS Sans Serif" w:cs="MS Sans Serif"/>
          <w:sz w:val="20"/>
          <w:szCs w:val="20"/>
          <w:lang w:val="en-US"/>
        </w:rPr>
        <w:t>ci</w:t>
      </w:r>
      <w:r>
        <w:rPr>
          <w:rFonts w:ascii="MS Sans Serif" w:hAnsi="MS Sans Serif" w:cs="MS Sans Serif"/>
          <w:sz w:val="20"/>
          <w:szCs w:val="20"/>
        </w:rPr>
        <w:t xml:space="preserve"> имеют один и тот же смысл, но X отличается от </w:t>
      </w:r>
      <w:r>
        <w:rPr>
          <w:rFonts w:ascii="MS Sans Serif" w:hAnsi="MS Sans Serif" w:cs="MS Sans Serif"/>
          <w:sz w:val="20"/>
          <w:szCs w:val="20"/>
          <w:lang w:val="en-US"/>
        </w:rPr>
        <w:t>C</w:t>
      </w:r>
      <w:r>
        <w:rPr>
          <w:rFonts w:ascii="MS Sans Serif" w:hAnsi="MS Sans Serif" w:cs="MS Sans Serif"/>
          <w:sz w:val="20"/>
          <w:szCs w:val="20"/>
        </w:rPr>
        <w:t xml:space="preserve"> на одну или несколько копеек, при этом нам известны величины</w:t>
      </w:r>
      <w:r>
        <w:rPr>
          <w:rFonts w:ascii="MS Sans Serif" w:hAnsi="MS Sans Serif" w:cs="MS Sans Serif"/>
          <w:sz w:val="20"/>
          <w:szCs w:val="20"/>
        </w:rPr>
        <w:t xml:space="preserve"> ci, но итоговая сумма должна равняться X.</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Алгоритм состоит в том, чтобы пройти по всем элементам {1 … </w:t>
      </w:r>
      <w:r>
        <w:rPr>
          <w:rFonts w:ascii="MS Sans Serif" w:hAnsi="MS Sans Serif" w:cs="MS Sans Serif"/>
          <w:sz w:val="20"/>
          <w:szCs w:val="20"/>
          <w:lang w:val="en-US"/>
        </w:rPr>
        <w:t>N</w:t>
      </w:r>
      <w:r>
        <w:rPr>
          <w:rFonts w:ascii="MS Sans Serif" w:hAnsi="MS Sans Serif" w:cs="MS Sans Serif"/>
          <w:sz w:val="20"/>
          <w:szCs w:val="20"/>
        </w:rPr>
        <w:t>} и на каждом шаге i, если C&gt;0, выполнить действия:</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xi</w:t>
      </w:r>
      <w:r>
        <w:rPr>
          <w:rFonts w:ascii="MS Sans Serif" w:hAnsi="MS Sans Serif" w:cs="MS Sans Serif"/>
          <w:sz w:val="20"/>
          <w:szCs w:val="20"/>
        </w:rPr>
        <w:t xml:space="preserve"> -&gt; округление(</w:t>
      </w:r>
      <w:r>
        <w:rPr>
          <w:rFonts w:ascii="MS Sans Serif" w:hAnsi="MS Sans Serif" w:cs="MS Sans Serif"/>
          <w:sz w:val="20"/>
          <w:szCs w:val="20"/>
          <w:lang w:val="en-US"/>
        </w:rPr>
        <w:t>X</w:t>
      </w:r>
      <w:r>
        <w:rPr>
          <w:rFonts w:ascii="MS Sans Serif" w:hAnsi="MS Sans Serif" w:cs="MS Sans Serif"/>
          <w:sz w:val="20"/>
          <w:szCs w:val="20"/>
        </w:rPr>
        <w:t xml:space="preserve"> * с</w:t>
      </w:r>
      <w:r>
        <w:rPr>
          <w:rFonts w:ascii="MS Sans Serif" w:hAnsi="MS Sans Serif" w:cs="MS Sans Serif"/>
          <w:sz w:val="20"/>
          <w:szCs w:val="20"/>
          <w:lang w:val="en-US"/>
        </w:rPr>
        <w:t>i</w:t>
      </w:r>
      <w:r>
        <w:rPr>
          <w:rFonts w:ascii="MS Sans Serif" w:hAnsi="MS Sans Serif" w:cs="MS Sans Serif"/>
          <w:sz w:val="20"/>
          <w:szCs w:val="20"/>
        </w:rPr>
        <w:t xml:space="preserve"> / С , </w:t>
      </w:r>
      <w:r>
        <w:rPr>
          <w:rFonts w:ascii="MS Sans Serif" w:hAnsi="MS Sans Serif" w:cs="MS Sans Serif"/>
          <w:sz w:val="20"/>
          <w:szCs w:val="20"/>
          <w:lang w:val="en-US"/>
        </w:rPr>
        <w:t>n</w:t>
      </w:r>
      <w:r>
        <w:rPr>
          <w:rFonts w:ascii="MS Sans Serif" w:hAnsi="MS Sans Serif" w:cs="MS Sans Serif"/>
          <w:sz w:val="20"/>
          <w:szCs w:val="20"/>
        </w:rPr>
        <w:t>)</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X</w:t>
      </w:r>
      <w:r>
        <w:rPr>
          <w:rFonts w:ascii="MS Sans Serif" w:hAnsi="MS Sans Serif" w:cs="MS Sans Serif"/>
          <w:sz w:val="20"/>
          <w:szCs w:val="20"/>
        </w:rPr>
        <w:t xml:space="preserve"> -&gt; </w:t>
      </w:r>
      <w:r>
        <w:rPr>
          <w:rFonts w:ascii="MS Sans Serif" w:hAnsi="MS Sans Serif" w:cs="MS Sans Serif"/>
          <w:sz w:val="20"/>
          <w:szCs w:val="20"/>
          <w:lang w:val="en-US"/>
        </w:rPr>
        <w:t>X</w:t>
      </w:r>
      <w:r>
        <w:rPr>
          <w:rFonts w:ascii="MS Sans Serif" w:hAnsi="MS Sans Serif" w:cs="MS Sans Serif"/>
          <w:sz w:val="20"/>
          <w:szCs w:val="20"/>
        </w:rPr>
        <w:t xml:space="preserve"> - </w:t>
      </w:r>
      <w:r>
        <w:rPr>
          <w:rFonts w:ascii="MS Sans Serif" w:hAnsi="MS Sans Serif" w:cs="MS Sans Serif"/>
          <w:sz w:val="20"/>
          <w:szCs w:val="20"/>
          <w:lang w:val="en-US"/>
        </w:rPr>
        <w:t>xi</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C</w:t>
      </w:r>
      <w:r>
        <w:rPr>
          <w:rFonts w:ascii="MS Sans Serif" w:hAnsi="MS Sans Serif" w:cs="MS Sans Serif"/>
          <w:sz w:val="20"/>
          <w:szCs w:val="20"/>
        </w:rPr>
        <w:t xml:space="preserve"> -&gt; </w:t>
      </w:r>
      <w:r>
        <w:rPr>
          <w:rFonts w:ascii="MS Sans Serif" w:hAnsi="MS Sans Serif" w:cs="MS Sans Serif"/>
          <w:sz w:val="20"/>
          <w:szCs w:val="20"/>
          <w:lang w:val="en-US"/>
        </w:rPr>
        <w:t>C</w:t>
      </w:r>
      <w:r>
        <w:rPr>
          <w:rFonts w:ascii="MS Sans Serif" w:hAnsi="MS Sans Serif" w:cs="MS Sans Serif"/>
          <w:sz w:val="20"/>
          <w:szCs w:val="20"/>
        </w:rPr>
        <w:t xml:space="preserve"> - </w:t>
      </w:r>
      <w:r>
        <w:rPr>
          <w:rFonts w:ascii="MS Sans Serif" w:hAnsi="MS Sans Serif" w:cs="MS Sans Serif"/>
          <w:sz w:val="20"/>
          <w:szCs w:val="20"/>
          <w:lang w:val="en-US"/>
        </w:rPr>
        <w:t>ci</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S Sans Serif" w:hAnsi="MS Sans Serif" w:cs="MS Sans Serif"/>
          <w:sz w:val="20"/>
          <w:szCs w:val="20"/>
        </w:rPr>
      </w:pPr>
      <w:r>
        <w:rPr>
          <w:rFonts w:ascii="MS Sans Serif" w:hAnsi="MS Sans Serif" w:cs="MS Sans Serif"/>
          <w:sz w:val="20"/>
          <w:szCs w:val="20"/>
        </w:rPr>
        <w:t>2)</w:t>
      </w:r>
      <w:r>
        <w:rPr>
          <w:rFonts w:ascii="MS Sans Serif" w:hAnsi="MS Sans Serif" w:cs="MS Sans Serif"/>
          <w:sz w:val="20"/>
          <w:szCs w:val="20"/>
        </w:rPr>
        <w:tab/>
        <w:t>Применение Алгоритма для расчета ПКД уп</w:t>
      </w:r>
      <w:r>
        <w:rPr>
          <w:rFonts w:ascii="MS Sans Serif" w:hAnsi="MS Sans Serif" w:cs="MS Sans Serif"/>
          <w:sz w:val="20"/>
          <w:szCs w:val="20"/>
        </w:rPr>
        <w:t>лаченного:</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{1 … </w:t>
      </w:r>
      <w:r>
        <w:rPr>
          <w:rFonts w:ascii="MS Sans Serif" w:hAnsi="MS Sans Serif" w:cs="MS Sans Serif"/>
          <w:sz w:val="20"/>
          <w:szCs w:val="20"/>
          <w:lang w:val="en-US"/>
        </w:rPr>
        <w:t>N</w:t>
      </w:r>
      <w:r>
        <w:rPr>
          <w:rFonts w:ascii="MS Sans Serif" w:hAnsi="MS Sans Serif" w:cs="MS Sans Serif"/>
          <w:sz w:val="20"/>
          <w:szCs w:val="20"/>
        </w:rPr>
        <w:t>} - множество пакетов, которые участвуют в реализации</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n</w:t>
      </w:r>
      <w:r>
        <w:rPr>
          <w:rFonts w:ascii="MS Sans Serif" w:hAnsi="MS Sans Serif" w:cs="MS Sans Serif"/>
          <w:sz w:val="20"/>
          <w:szCs w:val="20"/>
        </w:rPr>
        <w:t xml:space="preserve"> = 2 (точность - до копейки)</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X = Сумма по кредиту из проводки Бух. оформления, в которой по кредиту указан счет из привязки к ценной бумаги «л/с уплаченного ПКД»</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ci</w:t>
      </w:r>
      <w:r>
        <w:rPr>
          <w:rFonts w:ascii="MS Sans Serif" w:hAnsi="MS Sans Serif" w:cs="MS Sans Serif"/>
          <w:sz w:val="20"/>
          <w:szCs w:val="20"/>
        </w:rPr>
        <w:t xml:space="preserve"> = {0, если покупка </w:t>
      </w:r>
      <w:r>
        <w:rPr>
          <w:rFonts w:ascii="MS Sans Serif" w:hAnsi="MS Sans Serif" w:cs="MS Sans Serif"/>
          <w:sz w:val="20"/>
          <w:szCs w:val="20"/>
        </w:rPr>
        <w:t>была совершена до последней перед продажей датой выплаты купона,</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         иначе - округление(ПКД сделки покупки * Количество проданных ц/б из пакета / Количество купленных ц/б,  2)}</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lang w:val="en-US"/>
        </w:rPr>
      </w:pPr>
      <w:r>
        <w:rPr>
          <w:rFonts w:ascii="MS Sans Serif" w:hAnsi="MS Sans Serif" w:cs="MS Sans Serif"/>
          <w:sz w:val="20"/>
          <w:szCs w:val="20"/>
          <w:lang w:val="en-US"/>
        </w:rPr>
        <w:t>C = SUM(ci)</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S Sans Serif" w:hAnsi="MS Sans Serif" w:cs="MS Sans Serif"/>
          <w:sz w:val="20"/>
          <w:szCs w:val="20"/>
        </w:rPr>
      </w:pPr>
      <w:r>
        <w:rPr>
          <w:rFonts w:ascii="MS Sans Serif" w:hAnsi="MS Sans Serif" w:cs="MS Sans Serif"/>
          <w:sz w:val="20"/>
          <w:szCs w:val="20"/>
        </w:rPr>
        <w:t>3)</w:t>
      </w:r>
      <w:r>
        <w:rPr>
          <w:rFonts w:ascii="MS Sans Serif" w:hAnsi="MS Sans Serif" w:cs="MS Sans Serif"/>
          <w:sz w:val="20"/>
          <w:szCs w:val="20"/>
        </w:rPr>
        <w:tab/>
        <w:t>Применение Алгоритма для расчета Существенных Затрат, упла</w:t>
      </w:r>
      <w:r>
        <w:rPr>
          <w:rFonts w:ascii="MS Sans Serif" w:hAnsi="MS Sans Serif" w:cs="MS Sans Serif"/>
          <w:sz w:val="20"/>
          <w:szCs w:val="20"/>
        </w:rPr>
        <w:t>ченных при приобретении:</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{1 … </w:t>
      </w:r>
      <w:r>
        <w:rPr>
          <w:rFonts w:ascii="MS Sans Serif" w:hAnsi="MS Sans Serif" w:cs="MS Sans Serif"/>
          <w:sz w:val="20"/>
          <w:szCs w:val="20"/>
          <w:lang w:val="en-US"/>
        </w:rPr>
        <w:t>N</w:t>
      </w:r>
      <w:r>
        <w:rPr>
          <w:rFonts w:ascii="MS Sans Serif" w:hAnsi="MS Sans Serif" w:cs="MS Sans Serif"/>
          <w:sz w:val="20"/>
          <w:szCs w:val="20"/>
        </w:rPr>
        <w:t>} - множество пакетов, которые участвуют в реализации</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n</w:t>
      </w:r>
      <w:r>
        <w:rPr>
          <w:rFonts w:ascii="MS Sans Serif" w:hAnsi="MS Sans Serif" w:cs="MS Sans Serif"/>
          <w:sz w:val="20"/>
          <w:szCs w:val="20"/>
        </w:rPr>
        <w:t xml:space="preserve"> = 2 (точность - до копейки)</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X = Сумма по кредиту из проводки Бух. оформления, в которой по кредиту указан счет из привязки к ценной бумаги «л/с затрат по приобретению»</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c</w:t>
      </w:r>
      <w:r>
        <w:rPr>
          <w:rFonts w:ascii="MS Sans Serif" w:hAnsi="MS Sans Serif" w:cs="MS Sans Serif"/>
          <w:sz w:val="20"/>
          <w:szCs w:val="20"/>
          <w:lang w:val="en-US"/>
        </w:rPr>
        <w:t>i</w:t>
      </w:r>
      <w:r>
        <w:rPr>
          <w:rFonts w:ascii="MS Sans Serif" w:hAnsi="MS Sans Serif" w:cs="MS Sans Serif"/>
          <w:sz w:val="20"/>
          <w:szCs w:val="20"/>
        </w:rPr>
        <w:t xml:space="preserve"> = округление(Затраты по сделке покупки, если они являются существенными * Количество проданных ц/б из пакета / Количество купленных ц/б,  2), (подробнее о вычислении затрат по сделке - см. Приложение 3)</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C</w:t>
      </w:r>
      <w:r>
        <w:rPr>
          <w:rFonts w:ascii="MS Sans Serif" w:hAnsi="MS Sans Serif" w:cs="MS Sans Serif"/>
          <w:sz w:val="20"/>
          <w:szCs w:val="20"/>
        </w:rPr>
        <w:t xml:space="preserve"> = </w:t>
      </w:r>
      <w:r>
        <w:rPr>
          <w:rFonts w:ascii="MS Sans Serif" w:hAnsi="MS Sans Serif" w:cs="MS Sans Serif"/>
          <w:sz w:val="20"/>
          <w:szCs w:val="20"/>
          <w:lang w:val="en-US"/>
        </w:rPr>
        <w:t>SUM</w:t>
      </w:r>
      <w:r>
        <w:rPr>
          <w:rFonts w:ascii="MS Sans Serif" w:hAnsi="MS Sans Serif" w:cs="MS Sans Serif"/>
          <w:sz w:val="20"/>
          <w:szCs w:val="20"/>
        </w:rPr>
        <w:t>(</w:t>
      </w:r>
      <w:r>
        <w:rPr>
          <w:rFonts w:ascii="MS Sans Serif" w:hAnsi="MS Sans Serif" w:cs="MS Sans Serif"/>
          <w:sz w:val="20"/>
          <w:szCs w:val="20"/>
          <w:lang w:val="en-US"/>
        </w:rPr>
        <w:t>ci</w:t>
      </w:r>
      <w:r>
        <w:rPr>
          <w:rFonts w:ascii="MS Sans Serif" w:hAnsi="MS Sans Serif" w:cs="MS Sans Serif"/>
          <w:sz w:val="20"/>
          <w:szCs w:val="20"/>
        </w:rPr>
        <w:t>)</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p>
    <w:p w:rsidR="00000000" w:rsidRDefault="000B0498">
      <w:pPr>
        <w:widowControl w:val="0"/>
        <w:tabs>
          <w:tab w:val="left" w:pos="720"/>
        </w:tabs>
        <w:autoSpaceDE w:val="0"/>
        <w:autoSpaceDN w:val="0"/>
        <w:adjustRightInd w:val="0"/>
        <w:spacing w:after="0" w:line="240" w:lineRule="auto"/>
        <w:ind w:left="1120" w:hanging="360"/>
        <w:rPr>
          <w:rFonts w:ascii="MS Sans Serif" w:hAnsi="MS Sans Serif" w:cs="MS Sans Serif"/>
          <w:sz w:val="20"/>
          <w:szCs w:val="20"/>
        </w:rPr>
      </w:pPr>
      <w:r>
        <w:rPr>
          <w:rFonts w:ascii="MS Sans Serif" w:hAnsi="MS Sans Serif" w:cs="MS Sans Serif"/>
          <w:sz w:val="20"/>
          <w:szCs w:val="20"/>
        </w:rPr>
        <w:t>4)</w:t>
      </w:r>
      <w:r>
        <w:rPr>
          <w:rFonts w:ascii="MS Sans Serif" w:hAnsi="MS Sans Serif" w:cs="MS Sans Serif"/>
          <w:sz w:val="20"/>
          <w:szCs w:val="20"/>
        </w:rPr>
        <w:tab/>
        <w:t>Применение Алгоритма для расчета Пе</w:t>
      </w:r>
      <w:r>
        <w:rPr>
          <w:rFonts w:ascii="MS Sans Serif" w:hAnsi="MS Sans Serif" w:cs="MS Sans Serif"/>
          <w:sz w:val="20"/>
          <w:szCs w:val="20"/>
        </w:rPr>
        <w:t>реноса переоценки со счетов добавочного капитала на счета доходов/расходов для одного случая признания ц/б некотируемой:</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{1 … </w:t>
      </w:r>
      <w:r>
        <w:rPr>
          <w:rFonts w:ascii="MS Sans Serif" w:hAnsi="MS Sans Serif" w:cs="MS Sans Serif"/>
          <w:sz w:val="20"/>
          <w:szCs w:val="20"/>
          <w:lang w:val="en-US"/>
        </w:rPr>
        <w:t>N</w:t>
      </w:r>
      <w:r>
        <w:rPr>
          <w:rFonts w:ascii="MS Sans Serif" w:hAnsi="MS Sans Serif" w:cs="MS Sans Serif"/>
          <w:sz w:val="20"/>
          <w:szCs w:val="20"/>
        </w:rPr>
        <w:t>-1} - множество сделок продажи ц/б из пакетов, имеющихся в наличии на момент списания переоценки, {</w:t>
      </w:r>
      <w:r>
        <w:rPr>
          <w:rFonts w:ascii="MS Sans Serif" w:hAnsi="MS Sans Serif" w:cs="MS Sans Serif"/>
          <w:sz w:val="20"/>
          <w:szCs w:val="20"/>
          <w:lang w:val="en-US"/>
        </w:rPr>
        <w:t>N</w:t>
      </w:r>
      <w:r>
        <w:rPr>
          <w:rFonts w:ascii="MS Sans Serif" w:hAnsi="MS Sans Serif" w:cs="MS Sans Serif"/>
          <w:sz w:val="20"/>
          <w:szCs w:val="20"/>
        </w:rPr>
        <w:t>} - количество ц/б, которые и</w:t>
      </w:r>
      <w:r>
        <w:rPr>
          <w:rFonts w:ascii="MS Sans Serif" w:hAnsi="MS Sans Serif" w:cs="MS Sans Serif"/>
          <w:sz w:val="20"/>
          <w:szCs w:val="20"/>
        </w:rPr>
        <w:t>мелись в наличии на дату списания переоценки, но которые не успели продать до окончания отчетного периода (ц/б остались на балансе за дату окончания отчетного периода).</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n</w:t>
      </w:r>
      <w:r>
        <w:rPr>
          <w:rFonts w:ascii="MS Sans Serif" w:hAnsi="MS Sans Serif" w:cs="MS Sans Serif"/>
          <w:sz w:val="20"/>
          <w:szCs w:val="20"/>
        </w:rPr>
        <w:t xml:space="preserve"> = 2 (точность - до копейки)</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X = Сумма в нац. эквивалента из проводки Бух. оформления </w:t>
      </w:r>
      <w:r>
        <w:rPr>
          <w:rFonts w:ascii="MS Sans Serif" w:hAnsi="MS Sans Serif" w:cs="MS Sans Serif"/>
          <w:sz w:val="20"/>
          <w:szCs w:val="20"/>
        </w:rPr>
        <w:t>за дату признания ц/б некотируемой, операция «4.Переоценка ценных бумаг на балансе», по списанию переоценки со счета добавочного капитала («</w:t>
      </w:r>
      <w:r>
        <w:rPr>
          <w:rFonts w:ascii="MS Sans Serif" w:hAnsi="MS Sans Serif" w:cs="MS Sans Serif"/>
          <w:sz w:val="20"/>
          <w:szCs w:val="20"/>
          <w:lang w:val="en-US"/>
        </w:rPr>
        <w:t>s</w:t>
      </w:r>
      <w:r>
        <w:rPr>
          <w:rFonts w:ascii="MS Sans Serif" w:hAnsi="MS Sans Serif" w:cs="MS Sans Serif"/>
          <w:sz w:val="20"/>
          <w:szCs w:val="20"/>
        </w:rPr>
        <w:t>_</w:t>
      </w:r>
      <w:r>
        <w:rPr>
          <w:rFonts w:ascii="MS Sans Serif" w:hAnsi="MS Sans Serif" w:cs="MS Sans Serif"/>
          <w:sz w:val="20"/>
          <w:szCs w:val="20"/>
          <w:lang w:val="en-US"/>
        </w:rPr>
        <w:t>ls</w:t>
      </w:r>
      <w:r>
        <w:rPr>
          <w:rFonts w:ascii="MS Sans Serif" w:hAnsi="MS Sans Serif" w:cs="MS Sans Serif"/>
          <w:sz w:val="20"/>
          <w:szCs w:val="20"/>
        </w:rPr>
        <w:t>_</w:t>
      </w:r>
      <w:r>
        <w:rPr>
          <w:rFonts w:ascii="MS Sans Serif" w:hAnsi="MS Sans Serif" w:cs="MS Sans Serif"/>
          <w:sz w:val="20"/>
          <w:szCs w:val="20"/>
          <w:lang w:val="en-US"/>
        </w:rPr>
        <w:t>AddCap</w:t>
      </w:r>
      <w:r>
        <w:rPr>
          <w:rFonts w:ascii="MS Sans Serif" w:hAnsi="MS Sans Serif" w:cs="MS Sans Serif"/>
          <w:sz w:val="20"/>
          <w:szCs w:val="20"/>
        </w:rPr>
        <w:t>_</w:t>
      </w:r>
      <w:r>
        <w:rPr>
          <w:rFonts w:ascii="MS Sans Serif" w:hAnsi="MS Sans Serif" w:cs="MS Sans Serif"/>
          <w:sz w:val="20"/>
          <w:szCs w:val="20"/>
          <w:lang w:val="en-US"/>
        </w:rPr>
        <w:t>Profit</w:t>
      </w:r>
      <w:r>
        <w:rPr>
          <w:rFonts w:ascii="MS Sans Serif" w:hAnsi="MS Sans Serif" w:cs="MS Sans Serif"/>
          <w:sz w:val="20"/>
          <w:szCs w:val="20"/>
        </w:rPr>
        <w:t>_</w:t>
      </w:r>
      <w:r>
        <w:rPr>
          <w:rFonts w:ascii="MS Sans Serif" w:hAnsi="MS Sans Serif" w:cs="MS Sans Serif"/>
          <w:sz w:val="20"/>
          <w:szCs w:val="20"/>
          <w:lang w:val="en-US"/>
        </w:rPr>
        <w:t>NP</w:t>
      </w:r>
      <w:r>
        <w:rPr>
          <w:rFonts w:ascii="MS Sans Serif" w:hAnsi="MS Sans Serif" w:cs="MS Sans Serif"/>
          <w:sz w:val="20"/>
          <w:szCs w:val="20"/>
        </w:rPr>
        <w:t>» или «</w:t>
      </w:r>
      <w:r>
        <w:rPr>
          <w:rFonts w:ascii="MS Sans Serif" w:hAnsi="MS Sans Serif" w:cs="MS Sans Serif"/>
          <w:sz w:val="20"/>
          <w:szCs w:val="20"/>
          <w:lang w:val="en-US"/>
        </w:rPr>
        <w:t>s</w:t>
      </w:r>
      <w:r>
        <w:rPr>
          <w:rFonts w:ascii="MS Sans Serif" w:hAnsi="MS Sans Serif" w:cs="MS Sans Serif"/>
          <w:sz w:val="20"/>
          <w:szCs w:val="20"/>
        </w:rPr>
        <w:t>_</w:t>
      </w:r>
      <w:r>
        <w:rPr>
          <w:rFonts w:ascii="MS Sans Serif" w:hAnsi="MS Sans Serif" w:cs="MS Sans Serif"/>
          <w:sz w:val="20"/>
          <w:szCs w:val="20"/>
          <w:lang w:val="en-US"/>
        </w:rPr>
        <w:t>ls</w:t>
      </w:r>
      <w:r>
        <w:rPr>
          <w:rFonts w:ascii="MS Sans Serif" w:hAnsi="MS Sans Serif" w:cs="MS Sans Serif"/>
          <w:sz w:val="20"/>
          <w:szCs w:val="20"/>
        </w:rPr>
        <w:t>_</w:t>
      </w:r>
      <w:r>
        <w:rPr>
          <w:rFonts w:ascii="MS Sans Serif" w:hAnsi="MS Sans Serif" w:cs="MS Sans Serif"/>
          <w:sz w:val="20"/>
          <w:szCs w:val="20"/>
          <w:lang w:val="en-US"/>
        </w:rPr>
        <w:t>AddCap</w:t>
      </w:r>
      <w:r>
        <w:rPr>
          <w:rFonts w:ascii="MS Sans Serif" w:hAnsi="MS Sans Serif" w:cs="MS Sans Serif"/>
          <w:sz w:val="20"/>
          <w:szCs w:val="20"/>
        </w:rPr>
        <w:t>_</w:t>
      </w:r>
      <w:r>
        <w:rPr>
          <w:rFonts w:ascii="MS Sans Serif" w:hAnsi="MS Sans Serif" w:cs="MS Sans Serif"/>
          <w:sz w:val="20"/>
          <w:szCs w:val="20"/>
          <w:lang w:val="en-US"/>
        </w:rPr>
        <w:t>Loss</w:t>
      </w:r>
      <w:r>
        <w:rPr>
          <w:rFonts w:ascii="MS Sans Serif" w:hAnsi="MS Sans Serif" w:cs="MS Sans Serif"/>
          <w:sz w:val="20"/>
          <w:szCs w:val="20"/>
        </w:rPr>
        <w:t>_</w:t>
      </w:r>
      <w:r>
        <w:rPr>
          <w:rFonts w:ascii="MS Sans Serif" w:hAnsi="MS Sans Serif" w:cs="MS Sans Serif"/>
          <w:sz w:val="20"/>
          <w:szCs w:val="20"/>
          <w:lang w:val="en-US"/>
        </w:rPr>
        <w:t>NP</w:t>
      </w:r>
      <w:r>
        <w:rPr>
          <w:rFonts w:ascii="MS Sans Serif" w:hAnsi="MS Sans Serif" w:cs="MS Sans Serif"/>
          <w:sz w:val="20"/>
          <w:szCs w:val="20"/>
        </w:rPr>
        <w:t>»)</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ci</w:t>
      </w:r>
      <w:r>
        <w:rPr>
          <w:rFonts w:ascii="MS Sans Serif" w:hAnsi="MS Sans Serif" w:cs="MS Sans Serif"/>
          <w:sz w:val="20"/>
          <w:szCs w:val="20"/>
        </w:rPr>
        <w:t xml:space="preserve"> = {для </w:t>
      </w:r>
      <w:r>
        <w:rPr>
          <w:rFonts w:ascii="MS Sans Serif" w:hAnsi="MS Sans Serif" w:cs="MS Sans Serif"/>
          <w:sz w:val="20"/>
          <w:szCs w:val="20"/>
          <w:lang w:val="en-US"/>
        </w:rPr>
        <w:t>i</w:t>
      </w:r>
      <w:r>
        <w:rPr>
          <w:rFonts w:ascii="MS Sans Serif" w:hAnsi="MS Sans Serif" w:cs="MS Sans Serif"/>
          <w:sz w:val="20"/>
          <w:szCs w:val="20"/>
        </w:rPr>
        <w:t xml:space="preserve"> = 1...(</w:t>
      </w:r>
      <w:r>
        <w:rPr>
          <w:rFonts w:ascii="MS Sans Serif" w:hAnsi="MS Sans Serif" w:cs="MS Sans Serif"/>
          <w:sz w:val="20"/>
          <w:szCs w:val="20"/>
          <w:lang w:val="en-US"/>
        </w:rPr>
        <w:t>N</w:t>
      </w:r>
      <w:r>
        <w:rPr>
          <w:rFonts w:ascii="MS Sans Serif" w:hAnsi="MS Sans Serif" w:cs="MS Sans Serif"/>
          <w:sz w:val="20"/>
          <w:szCs w:val="20"/>
        </w:rPr>
        <w:t>-1) : количество проданных ц/б в сделке продаж</w:t>
      </w:r>
      <w:r>
        <w:rPr>
          <w:rFonts w:ascii="MS Sans Serif" w:hAnsi="MS Sans Serif" w:cs="MS Sans Serif"/>
          <w:sz w:val="20"/>
          <w:szCs w:val="20"/>
        </w:rPr>
        <w:t>и i;</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rPr>
        <w:t xml:space="preserve">         для </w:t>
      </w:r>
      <w:r>
        <w:rPr>
          <w:rFonts w:ascii="MS Sans Serif" w:hAnsi="MS Sans Serif" w:cs="MS Sans Serif"/>
          <w:sz w:val="20"/>
          <w:szCs w:val="20"/>
          <w:lang w:val="en-US"/>
        </w:rPr>
        <w:t>i</w:t>
      </w:r>
      <w:r>
        <w:rPr>
          <w:rFonts w:ascii="MS Sans Serif" w:hAnsi="MS Sans Serif" w:cs="MS Sans Serif"/>
          <w:sz w:val="20"/>
          <w:szCs w:val="20"/>
        </w:rPr>
        <w:t xml:space="preserve"> = (</w:t>
      </w:r>
      <w:r>
        <w:rPr>
          <w:rFonts w:ascii="MS Sans Serif" w:hAnsi="MS Sans Serif" w:cs="MS Sans Serif"/>
          <w:sz w:val="20"/>
          <w:szCs w:val="20"/>
          <w:lang w:val="en-US"/>
        </w:rPr>
        <w:t>N</w:t>
      </w:r>
      <w:r>
        <w:rPr>
          <w:rFonts w:ascii="MS Sans Serif" w:hAnsi="MS Sans Serif" w:cs="MS Sans Serif"/>
          <w:sz w:val="20"/>
          <w:szCs w:val="20"/>
        </w:rPr>
        <w:t>) : количество оставшихся на балансе за дату окончания отчетного периода ценных бумаг}</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r>
        <w:rPr>
          <w:rFonts w:ascii="MS Sans Serif" w:hAnsi="MS Sans Serif" w:cs="MS Sans Serif"/>
          <w:sz w:val="20"/>
          <w:szCs w:val="20"/>
          <w:lang w:val="en-US"/>
        </w:rPr>
        <w:t>C</w:t>
      </w:r>
      <w:r>
        <w:rPr>
          <w:rFonts w:ascii="MS Sans Serif" w:hAnsi="MS Sans Serif" w:cs="MS Sans Serif"/>
          <w:sz w:val="20"/>
          <w:szCs w:val="20"/>
        </w:rPr>
        <w:t xml:space="preserve"> = ценные бумаги, имеющиеся в наличии на дату списания переоценки (</w:t>
      </w:r>
      <w:r>
        <w:rPr>
          <w:rFonts w:ascii="MS Sans Serif" w:hAnsi="MS Sans Serif" w:cs="MS Sans Serif"/>
          <w:sz w:val="20"/>
          <w:szCs w:val="20"/>
          <w:lang w:val="en-US"/>
        </w:rPr>
        <w:t>C</w:t>
      </w:r>
      <w:r>
        <w:rPr>
          <w:rFonts w:ascii="MS Sans Serif" w:hAnsi="MS Sans Serif" w:cs="MS Sans Serif"/>
          <w:sz w:val="20"/>
          <w:szCs w:val="20"/>
        </w:rPr>
        <w:t xml:space="preserve"> = </w:t>
      </w:r>
      <w:r>
        <w:rPr>
          <w:rFonts w:ascii="MS Sans Serif" w:hAnsi="MS Sans Serif" w:cs="MS Sans Serif"/>
          <w:sz w:val="20"/>
          <w:szCs w:val="20"/>
          <w:lang w:val="en-US"/>
        </w:rPr>
        <w:t>SUM</w:t>
      </w:r>
      <w:r>
        <w:rPr>
          <w:rFonts w:ascii="MS Sans Serif" w:hAnsi="MS Sans Serif" w:cs="MS Sans Serif"/>
          <w:sz w:val="20"/>
          <w:szCs w:val="20"/>
        </w:rPr>
        <w:t>(</w:t>
      </w:r>
      <w:r>
        <w:rPr>
          <w:rFonts w:ascii="MS Sans Serif" w:hAnsi="MS Sans Serif" w:cs="MS Sans Serif"/>
          <w:sz w:val="20"/>
          <w:szCs w:val="20"/>
          <w:lang w:val="en-US"/>
        </w:rPr>
        <w:t>ci</w:t>
      </w:r>
      <w:r>
        <w:rPr>
          <w:rFonts w:ascii="MS Sans Serif" w:hAnsi="MS Sans Serif" w:cs="MS Sans Serif"/>
          <w:sz w:val="20"/>
          <w:szCs w:val="20"/>
        </w:rPr>
        <w:t>))</w:t>
      </w:r>
    </w:p>
    <w:p w:rsidR="00000000" w:rsidRDefault="000B0498">
      <w:pPr>
        <w:widowControl w:val="0"/>
        <w:autoSpaceDE w:val="0"/>
        <w:autoSpaceDN w:val="0"/>
        <w:adjustRightInd w:val="0"/>
        <w:spacing w:after="0" w:line="240" w:lineRule="auto"/>
        <w:ind w:left="760"/>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sz w:val="20"/>
          <w:szCs w:val="20"/>
        </w:rPr>
        <w:br w:type="page"/>
      </w:r>
      <w:r>
        <w:rPr>
          <w:rFonts w:ascii="MS Sans Serif" w:hAnsi="MS Sans Serif" w:cs="MS Sans Serif"/>
          <w:b/>
          <w:bCs/>
          <w:sz w:val="20"/>
          <w:szCs w:val="20"/>
        </w:rPr>
        <w:lastRenderedPageBreak/>
        <w:t>Приложение 3</w:t>
      </w:r>
    </w:p>
    <w:p w:rsidR="00000000" w:rsidRDefault="000B0498">
      <w:pPr>
        <w:widowControl w:val="0"/>
        <w:autoSpaceDE w:val="0"/>
        <w:autoSpaceDN w:val="0"/>
        <w:adjustRightInd w:val="0"/>
        <w:spacing w:after="0" w:line="240" w:lineRule="auto"/>
        <w:ind w:left="400"/>
        <w:jc w:val="center"/>
        <w:rPr>
          <w:rFonts w:ascii="MS Sans Serif" w:hAnsi="MS Sans Serif" w:cs="MS Sans Serif"/>
          <w:b/>
          <w:bCs/>
          <w:sz w:val="20"/>
          <w:szCs w:val="20"/>
        </w:rPr>
      </w:pPr>
      <w:r>
        <w:rPr>
          <w:rFonts w:ascii="MS Sans Serif" w:hAnsi="MS Sans Serif" w:cs="MS Sans Serif"/>
          <w:b/>
          <w:bCs/>
          <w:sz w:val="20"/>
          <w:szCs w:val="20"/>
        </w:rPr>
        <w:t>Существенность затрат, вычитание НДС.</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b/>
          <w:bCs/>
          <w:sz w:val="20"/>
          <w:szCs w:val="20"/>
        </w:rPr>
      </w:pPr>
      <w:r>
        <w:rPr>
          <w:rFonts w:ascii="MS Sans Serif" w:hAnsi="MS Sans Serif" w:cs="MS Sans Serif"/>
          <w:b/>
          <w:bCs/>
          <w:sz w:val="20"/>
          <w:szCs w:val="20"/>
        </w:rPr>
        <w:t>Вычисление</w:t>
      </w:r>
      <w:r>
        <w:rPr>
          <w:rFonts w:ascii="MS Sans Serif" w:hAnsi="MS Sans Serif" w:cs="MS Sans Serif"/>
          <w:b/>
          <w:bCs/>
          <w:sz w:val="20"/>
          <w:szCs w:val="20"/>
        </w:rPr>
        <w:t xml:space="preserve"> затрат по сделке (НДС)</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Затраты для каждой сделки определяются через комиссии этой сделки, указанные на вкладке «Комиссии».</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Если сделка заключена до 26.12.2012, то в затраты по сделке считаются по формуле</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Затраты = (Комиссия биржи + Комиссия за клиринг + К</w:t>
      </w:r>
      <w:r>
        <w:rPr>
          <w:rFonts w:ascii="MS Sans Serif" w:hAnsi="MS Sans Serif" w:cs="MS Sans Serif"/>
          <w:sz w:val="20"/>
          <w:szCs w:val="20"/>
        </w:rPr>
        <w:t>омиссия дилера + Комиссия за ИТС) * 100% / (100% + Ставка НДС),</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где ставка НДС определяется из переменной «Ставка НДС» (Модуль: «Общий», Категория: не заполнено).</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Если сделка заключена в промежутке с 27.12.2012 по 28.02.2013, то в затраты по сделке считают</w:t>
      </w:r>
      <w:r>
        <w:rPr>
          <w:rFonts w:ascii="MS Sans Serif" w:hAnsi="MS Sans Serif" w:cs="MS Sans Serif"/>
          <w:sz w:val="20"/>
          <w:szCs w:val="20"/>
        </w:rPr>
        <w:t>ся по формуле</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Затраты = Комиссия биржи + Комиссия за клиринг + (Комиссия дилера + Комиссия за ИТС) * 100% / (100% + Ставка НДС),</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Если же сделка заключена начиная с 01.03.2013, то затраты считаются по формуле</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Затраты = Комиссия биржи + Комиссия за клиринг +</w:t>
      </w:r>
      <w:r>
        <w:rPr>
          <w:rFonts w:ascii="MS Sans Serif" w:hAnsi="MS Sans Serif" w:cs="MS Sans Serif"/>
          <w:sz w:val="20"/>
          <w:szCs w:val="20"/>
        </w:rPr>
        <w:t xml:space="preserve"> Комиссия дилера + Комиссия за ИТС</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p>
    <w:p w:rsidR="00000000" w:rsidRDefault="000B0498">
      <w:pPr>
        <w:widowControl w:val="0"/>
        <w:autoSpaceDE w:val="0"/>
        <w:autoSpaceDN w:val="0"/>
        <w:adjustRightInd w:val="0"/>
        <w:spacing w:after="0" w:line="240" w:lineRule="auto"/>
        <w:ind w:left="400"/>
        <w:jc w:val="both"/>
        <w:rPr>
          <w:rFonts w:ascii="MS Sans Serif" w:hAnsi="MS Sans Serif" w:cs="MS Sans Serif"/>
          <w:b/>
          <w:bCs/>
          <w:sz w:val="20"/>
          <w:szCs w:val="20"/>
        </w:rPr>
      </w:pPr>
      <w:r>
        <w:rPr>
          <w:rFonts w:ascii="MS Sans Serif" w:hAnsi="MS Sans Serif" w:cs="MS Sans Serif"/>
          <w:b/>
          <w:bCs/>
          <w:sz w:val="20"/>
          <w:szCs w:val="20"/>
        </w:rPr>
        <w:t>Существенность затрат</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Если сделка была заключена до 01.01.2012, то затраты считаются существенными. Если сделка заключена начиная с 01.01.2012, то существенность затрат определяется в зависимости от Соотношения суммы все</w:t>
      </w:r>
      <w:r>
        <w:rPr>
          <w:rFonts w:ascii="MS Sans Serif" w:hAnsi="MS Sans Serif" w:cs="MS Sans Serif"/>
          <w:sz w:val="20"/>
          <w:szCs w:val="20"/>
        </w:rPr>
        <w:t>х комиссий сделки к сумме к оплате следующим образом:</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rPr>
      </w:pPr>
      <w:r>
        <w:rPr>
          <w:rFonts w:ascii="MS Sans Serif" w:hAnsi="MS Sans Serif" w:cs="MS Sans Serif"/>
          <w:sz w:val="20"/>
          <w:szCs w:val="20"/>
        </w:rPr>
        <w:t xml:space="preserve">Если (Сумма комиссий) / (Сумма к оплате) * 100% меньше, чем значение переменной «Процент существенности затрат (от суммы сделки)» (Модуль: «Ценные бумаги», Категория: «Константы»), то затраты считаются </w:t>
      </w:r>
      <w:r>
        <w:rPr>
          <w:rFonts w:ascii="MS Sans Serif" w:hAnsi="MS Sans Serif" w:cs="MS Sans Serif"/>
          <w:sz w:val="20"/>
          <w:szCs w:val="20"/>
        </w:rPr>
        <w:t>несущественным, иначе затраты считаются существенными.</w:t>
      </w:r>
    </w:p>
    <w:p w:rsidR="00000000" w:rsidRDefault="000B0498">
      <w:pPr>
        <w:widowControl w:val="0"/>
        <w:autoSpaceDE w:val="0"/>
        <w:autoSpaceDN w:val="0"/>
        <w:adjustRightInd w:val="0"/>
        <w:spacing w:after="0" w:line="240" w:lineRule="auto"/>
        <w:ind w:left="400"/>
        <w:jc w:val="both"/>
        <w:rPr>
          <w:rFonts w:ascii="MS Sans Serif" w:hAnsi="MS Sans Serif" w:cs="MS Sans Serif"/>
          <w:sz w:val="20"/>
          <w:szCs w:val="20"/>
          <w:lang w:val="en-US"/>
        </w:rPr>
      </w:pPr>
    </w:p>
    <w:p w:rsidR="00000000" w:rsidRDefault="000B0498">
      <w:pPr>
        <w:widowControl w:val="0"/>
        <w:autoSpaceDE w:val="0"/>
        <w:autoSpaceDN w:val="0"/>
        <w:adjustRightInd w:val="0"/>
        <w:spacing w:after="0" w:line="240" w:lineRule="auto"/>
        <w:ind w:left="400"/>
        <w:rPr>
          <w:rFonts w:ascii="MS Sans Serif" w:hAnsi="MS Sans Serif" w:cs="MS Sans Serif"/>
          <w:sz w:val="20"/>
          <w:szCs w:val="20"/>
        </w:rPr>
      </w:pPr>
    </w:p>
    <w:p w:rsidR="00000000" w:rsidRDefault="000B0498">
      <w:pPr>
        <w:widowControl w:val="0"/>
        <w:autoSpaceDE w:val="0"/>
        <w:autoSpaceDN w:val="0"/>
        <w:adjustRightInd w:val="0"/>
        <w:spacing w:after="200" w:line="240" w:lineRule="auto"/>
        <w:rPr>
          <w:rFonts w:ascii="Arial CYR" w:hAnsi="Arial CYR" w:cs="Arial CYR"/>
          <w:b/>
          <w:bCs/>
          <w:color w:val="800040"/>
          <w:sz w:val="24"/>
          <w:szCs w:val="24"/>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24"/>
          <w:szCs w:val="24"/>
        </w:rPr>
        <w:br w:type="page"/>
      </w:r>
      <w:r>
        <w:rPr>
          <w:rFonts w:ascii="Arial CYR" w:hAnsi="Arial CYR" w:cs="Arial CYR"/>
          <w:b/>
          <w:bCs/>
          <w:color w:val="800040"/>
          <w:sz w:val="36"/>
          <w:szCs w:val="36"/>
        </w:rPr>
        <w:lastRenderedPageBreak/>
        <w:t>Отчет о загрузке сделок/котировок</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jc w:val="center"/>
        <w:rPr>
          <w:rFonts w:ascii="Microsoft Sans Serif" w:hAnsi="Microsoft Sans Serif" w:cs="Microsoft Sans Serif"/>
          <w:b/>
          <w:bCs/>
          <w:sz w:val="20"/>
          <w:szCs w:val="20"/>
        </w:rPr>
      </w:pPr>
      <w:r>
        <w:rPr>
          <w:rFonts w:ascii="Microsoft Sans Serif" w:hAnsi="Microsoft Sans Serif" w:cs="Microsoft Sans Serif"/>
          <w:b/>
          <w:bCs/>
          <w:sz w:val="20"/>
          <w:szCs w:val="20"/>
        </w:rPr>
        <w:t>Описание отчета</w:t>
      </w:r>
    </w:p>
    <w:p w:rsidR="00000000" w:rsidRDefault="000B0498">
      <w:pPr>
        <w:widowControl w:val="0"/>
        <w:autoSpaceDE w:val="0"/>
        <w:autoSpaceDN w:val="0"/>
        <w:adjustRightInd w:val="0"/>
        <w:spacing w:after="0" w:line="240" w:lineRule="auto"/>
        <w:jc w:val="center"/>
        <w:rPr>
          <w:rFonts w:ascii="Microsoft Sans Serif" w:hAnsi="Microsoft Sans Serif" w:cs="Microsoft Sans Serif"/>
          <w:b/>
          <w:bCs/>
          <w:sz w:val="20"/>
          <w:szCs w:val="20"/>
        </w:rPr>
      </w:pPr>
      <w:r>
        <w:rPr>
          <w:rFonts w:ascii="Microsoft Sans Serif" w:hAnsi="Microsoft Sans Serif" w:cs="Microsoft Sans Serif"/>
          <w:b/>
          <w:bCs/>
          <w:sz w:val="20"/>
          <w:szCs w:val="20"/>
        </w:rPr>
        <w:t>Отчет о загрузке сделок/котировок</w:t>
      </w:r>
    </w:p>
    <w:p w:rsidR="00000000" w:rsidRDefault="000B0498">
      <w:pPr>
        <w:widowControl w:val="0"/>
        <w:autoSpaceDE w:val="0"/>
        <w:autoSpaceDN w:val="0"/>
        <w:adjustRightInd w:val="0"/>
        <w:spacing w:after="0" w:line="240" w:lineRule="auto"/>
        <w:rPr>
          <w:rFonts w:ascii="Microsoft Sans Serif" w:hAnsi="Microsoft Sans Serif" w:cs="Microsoft Sans Serif"/>
          <w:b/>
          <w:bCs/>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Отчет отражает данные о сделках и котировках, загруженных на основе документа "Загрузка сделок/котировок".</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Сущ</w:t>
      </w:r>
      <w:r>
        <w:rPr>
          <w:rFonts w:ascii="Microsoft Sans Serif" w:hAnsi="Microsoft Sans Serif" w:cs="Microsoft Sans Serif"/>
          <w:sz w:val="20"/>
          <w:szCs w:val="20"/>
        </w:rPr>
        <w:t>ествует два варианта запуска отчета:</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1) При приеме файла отчет формируется автоматически. В отчет включаются данные по обработанному документу.</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2) Можно запустить отчет вручную, выбрав один или несколько документов загрузки и нажав на "Отчет по загрузке" в</w:t>
      </w:r>
      <w:r>
        <w:rPr>
          <w:rFonts w:ascii="Microsoft Sans Serif" w:hAnsi="Microsoft Sans Serif" w:cs="Microsoft Sans Serif"/>
          <w:sz w:val="20"/>
          <w:szCs w:val="20"/>
        </w:rPr>
        <w:t xml:space="preserve"> списке отчетов в контекстном меню слева от списка документов. Если отчет формируется по нескольким документам, то данные по каждому документу будут выведены с новой страницы, после каждого документа выводятся подписи. Если среди выбранных документов были </w:t>
      </w:r>
      <w:r>
        <w:rPr>
          <w:rFonts w:ascii="Microsoft Sans Serif" w:hAnsi="Microsoft Sans Serif" w:cs="Microsoft Sans Serif"/>
          <w:sz w:val="20"/>
          <w:szCs w:val="20"/>
        </w:rPr>
        <w:t>загружены и сделки, и котировки, то сначала в отчете будут выведены все документы по сделкам, потом - по котировкам.</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lang w:val="en-US"/>
        </w:rPr>
      </w:pPr>
    </w:p>
    <w:p w:rsidR="00000000" w:rsidRDefault="000B0498">
      <w:pPr>
        <w:widowControl w:val="0"/>
        <w:autoSpaceDE w:val="0"/>
        <w:autoSpaceDN w:val="0"/>
        <w:adjustRightInd w:val="0"/>
        <w:spacing w:after="0" w:line="240" w:lineRule="auto"/>
        <w:rPr>
          <w:rFonts w:ascii="Microsoft Sans Serif" w:hAnsi="Microsoft Sans Serif" w:cs="Microsoft Sans Serif"/>
          <w:b/>
          <w:bCs/>
          <w:sz w:val="20"/>
          <w:szCs w:val="20"/>
        </w:rPr>
      </w:pPr>
      <w:r>
        <w:rPr>
          <w:rFonts w:ascii="Microsoft Sans Serif" w:hAnsi="Microsoft Sans Serif" w:cs="Microsoft Sans Serif"/>
          <w:b/>
          <w:bCs/>
          <w:sz w:val="20"/>
          <w:szCs w:val="20"/>
          <w:lang w:val="en-US"/>
        </w:rPr>
        <w:t xml:space="preserve">1. </w:t>
      </w:r>
      <w:r>
        <w:rPr>
          <w:rFonts w:ascii="Microsoft Sans Serif" w:hAnsi="Microsoft Sans Serif" w:cs="Microsoft Sans Serif"/>
          <w:b/>
          <w:bCs/>
          <w:sz w:val="20"/>
          <w:szCs w:val="20"/>
        </w:rPr>
        <w:t>Отчет по файлам загрузки сделок.</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В заголовке используются данные из соответствующего документа загрузки. Выводятся строки: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"Загрузка </w:t>
      </w:r>
      <w:r>
        <w:rPr>
          <w:rFonts w:ascii="Microsoft Sans Serif" w:hAnsi="Microsoft Sans Serif" w:cs="Microsoft Sans Serif"/>
          <w:sz w:val="20"/>
          <w:szCs w:val="20"/>
        </w:rPr>
        <w:t xml:space="preserve">сделок в формате </w:t>
      </w:r>
      <w:r>
        <w:rPr>
          <w:rFonts w:ascii="Microsoft Sans Serif" w:hAnsi="Microsoft Sans Serif" w:cs="Microsoft Sans Serif"/>
          <w:i/>
          <w:iCs/>
          <w:sz w:val="20"/>
          <w:szCs w:val="20"/>
          <w:lang w:val="en-US"/>
        </w:rPr>
        <w:t>[</w:t>
      </w:r>
      <w:r>
        <w:rPr>
          <w:rFonts w:ascii="Microsoft Sans Serif" w:hAnsi="Microsoft Sans Serif" w:cs="Microsoft Sans Serif"/>
          <w:i/>
          <w:iCs/>
          <w:sz w:val="20"/>
          <w:szCs w:val="20"/>
        </w:rPr>
        <w:t>значение поля "Формат файла"</w:t>
      </w:r>
      <w:r>
        <w:rPr>
          <w:rFonts w:ascii="Microsoft Sans Serif" w:hAnsi="Microsoft Sans Serif" w:cs="Microsoft Sans Serif"/>
          <w:i/>
          <w:iCs/>
          <w:sz w:val="20"/>
          <w:szCs w:val="20"/>
          <w:lang w:val="en-US"/>
        </w:rPr>
        <w:t>]</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rPr>
          <w:rFonts w:ascii="Microsoft Sans Serif" w:hAnsi="Microsoft Sans Serif" w:cs="Microsoft Sans Serif"/>
          <w:i/>
          <w:iCs/>
          <w:sz w:val="20"/>
          <w:szCs w:val="20"/>
          <w:lang w:val="en-US"/>
        </w:rPr>
      </w:pPr>
      <w:r>
        <w:rPr>
          <w:rFonts w:ascii="Microsoft Sans Serif" w:hAnsi="Microsoft Sans Serif" w:cs="Microsoft Sans Serif"/>
          <w:sz w:val="20"/>
          <w:szCs w:val="20"/>
          <w:lang w:val="en-US"/>
        </w:rPr>
        <w:t>"</w:t>
      </w:r>
      <w:r>
        <w:rPr>
          <w:rFonts w:ascii="Microsoft Sans Serif" w:hAnsi="Microsoft Sans Serif" w:cs="Microsoft Sans Serif"/>
          <w:sz w:val="20"/>
          <w:szCs w:val="20"/>
        </w:rPr>
        <w:t>Данные, загруженные на основе документа</w:t>
      </w:r>
      <w:r>
        <w:rPr>
          <w:rFonts w:ascii="Microsoft Sans Serif" w:hAnsi="Microsoft Sans Serif" w:cs="Microsoft Sans Serif"/>
          <w:i/>
          <w:iCs/>
          <w:sz w:val="20"/>
          <w:szCs w:val="20"/>
        </w:rPr>
        <w:t xml:space="preserve"> </w:t>
      </w:r>
      <w:r>
        <w:rPr>
          <w:rFonts w:ascii="Microsoft Sans Serif" w:hAnsi="Microsoft Sans Serif" w:cs="Microsoft Sans Serif"/>
          <w:i/>
          <w:iCs/>
          <w:sz w:val="20"/>
          <w:szCs w:val="20"/>
          <w:u w:val="single"/>
        </w:rPr>
        <w:t>№</w:t>
      </w:r>
      <w:r>
        <w:rPr>
          <w:rFonts w:ascii="Microsoft Sans Serif" w:hAnsi="Microsoft Sans Serif" w:cs="Microsoft Sans Serif"/>
          <w:i/>
          <w:iCs/>
          <w:sz w:val="20"/>
          <w:szCs w:val="20"/>
          <w:u w:val="single"/>
          <w:lang w:val="en-US"/>
        </w:rPr>
        <w:t xml:space="preserve"> [</w:t>
      </w:r>
      <w:r>
        <w:rPr>
          <w:rFonts w:ascii="Microsoft Sans Serif" w:hAnsi="Microsoft Sans Serif" w:cs="Microsoft Sans Serif"/>
          <w:i/>
          <w:iCs/>
          <w:sz w:val="20"/>
          <w:szCs w:val="20"/>
          <w:u w:val="single"/>
        </w:rPr>
        <w:t>значение поля "Реестр №"</w:t>
      </w:r>
      <w:r>
        <w:rPr>
          <w:rFonts w:ascii="Microsoft Sans Serif" w:hAnsi="Microsoft Sans Serif" w:cs="Microsoft Sans Serif"/>
          <w:i/>
          <w:iCs/>
          <w:sz w:val="20"/>
          <w:szCs w:val="20"/>
          <w:u w:val="single"/>
          <w:lang w:val="en-US"/>
        </w:rPr>
        <w:t>]</w:t>
      </w:r>
      <w:r>
        <w:rPr>
          <w:rFonts w:ascii="Microsoft Sans Serif" w:hAnsi="Microsoft Sans Serif" w:cs="Microsoft Sans Serif"/>
          <w:i/>
          <w:iCs/>
          <w:sz w:val="20"/>
          <w:szCs w:val="20"/>
          <w:u w:val="single"/>
        </w:rPr>
        <w:t xml:space="preserve"> от </w:t>
      </w:r>
      <w:r>
        <w:rPr>
          <w:rFonts w:ascii="Microsoft Sans Serif" w:hAnsi="Microsoft Sans Serif" w:cs="Microsoft Sans Serif"/>
          <w:i/>
          <w:iCs/>
          <w:sz w:val="20"/>
          <w:szCs w:val="20"/>
          <w:u w:val="single"/>
          <w:lang w:val="en-US"/>
        </w:rPr>
        <w:t>[</w:t>
      </w:r>
      <w:r>
        <w:rPr>
          <w:rFonts w:ascii="Microsoft Sans Serif" w:hAnsi="Microsoft Sans Serif" w:cs="Microsoft Sans Serif"/>
          <w:i/>
          <w:iCs/>
          <w:sz w:val="20"/>
          <w:szCs w:val="20"/>
          <w:u w:val="single"/>
        </w:rPr>
        <w:t>значение поля "от"</w:t>
      </w:r>
      <w:r>
        <w:rPr>
          <w:rFonts w:ascii="Microsoft Sans Serif" w:hAnsi="Microsoft Sans Serif" w:cs="Microsoft Sans Serif"/>
          <w:i/>
          <w:iCs/>
          <w:sz w:val="20"/>
          <w:szCs w:val="20"/>
          <w:u w:val="single"/>
          <w:lang w:val="en-US"/>
        </w:rPr>
        <w:t>]</w:t>
      </w:r>
      <w:r>
        <w:rPr>
          <w:rFonts w:ascii="Microsoft Sans Serif" w:hAnsi="Microsoft Sans Serif" w:cs="Microsoft Sans Serif"/>
          <w:sz w:val="20"/>
          <w:szCs w:val="20"/>
          <w:lang w:val="en-US"/>
        </w:rPr>
        <w:t>"</w:t>
      </w:r>
      <w:r>
        <w:rPr>
          <w:rFonts w:ascii="Microsoft Sans Serif" w:hAnsi="Microsoft Sans Serif" w:cs="Microsoft Sans Serif"/>
          <w:sz w:val="20"/>
          <w:szCs w:val="20"/>
        </w:rPr>
        <w:t>. При нажатии на идентификатор документа в этой строке можно открыть документ загрузки, перейдя по ссылке "Открыт</w:t>
      </w:r>
      <w:r>
        <w:rPr>
          <w:rFonts w:ascii="Microsoft Sans Serif" w:hAnsi="Microsoft Sans Serif" w:cs="Microsoft Sans Serif"/>
          <w:sz w:val="20"/>
          <w:szCs w:val="20"/>
        </w:rPr>
        <w:t>ь документ загрузки".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lang w:val="en-US"/>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Если ни одна сделка не была загружена из файла (например, если файл еще не принят), выводится строка: "По данному документу не было загружено ни одной сделки." В противном случае выводятся данные по загруженным данным. Данные сгруппи</w:t>
      </w:r>
      <w:r>
        <w:rPr>
          <w:rFonts w:ascii="Microsoft Sans Serif" w:hAnsi="Microsoft Sans Serif" w:cs="Microsoft Sans Serif"/>
          <w:sz w:val="20"/>
          <w:szCs w:val="20"/>
        </w:rPr>
        <w:t>рованы по инициатору сделки: сначала выводится информация по всем  Банковским сделкам, затем - по Клиентским, и,наконец, по сделкам Доверительного Управления, при этом для каждого инициатора сначала выводятся сделки, которые были загружены в ИБС, затем - с</w:t>
      </w:r>
      <w:r>
        <w:rPr>
          <w:rFonts w:ascii="Microsoft Sans Serif" w:hAnsi="Microsoft Sans Serif" w:cs="Microsoft Sans Serif"/>
          <w:sz w:val="20"/>
          <w:szCs w:val="20"/>
        </w:rPr>
        <w:t>делки, которые не были загружены в ИБС. Для каждой ситуации выводится строка с указанием инициатора сделки, информации, была ли создана сделка, и, если сделки не были созданы, причины, и таблица с данными по каждой сделке с указанными папрметрами.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Опишем </w:t>
      </w:r>
      <w:r>
        <w:rPr>
          <w:rFonts w:ascii="Microsoft Sans Serif" w:hAnsi="Microsoft Sans Serif" w:cs="Microsoft Sans Serif"/>
          <w:sz w:val="20"/>
          <w:szCs w:val="20"/>
        </w:rPr>
        <w:t>поля таблиц. Начнем с таблицы по созданным Банковским сделкам:</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Поля заполняются на основе табличной части документа загрузки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Номер сделки </w:t>
      </w:r>
      <w:r>
        <w:rPr>
          <w:rFonts w:ascii="Microsoft Sans Serif" w:hAnsi="Microsoft Sans Serif" w:cs="Microsoft Sans Serif"/>
          <w:sz w:val="20"/>
          <w:szCs w:val="20"/>
        </w:rPr>
        <w:t>- значение поля "Номер сделки"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При нажатии на это поле можно открыть созданную сделку, перейдя по ссылке "Открыть сдел</w:t>
      </w:r>
      <w:r>
        <w:rPr>
          <w:rFonts w:ascii="Microsoft Sans Serif" w:hAnsi="Microsoft Sans Serif" w:cs="Microsoft Sans Serif"/>
          <w:sz w:val="20"/>
          <w:szCs w:val="20"/>
        </w:rPr>
        <w:t>ку".</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Дата и время заключения сделки</w:t>
      </w:r>
      <w:r>
        <w:rPr>
          <w:rFonts w:ascii="Microsoft Sans Serif" w:hAnsi="Microsoft Sans Serif" w:cs="Microsoft Sans Serif"/>
          <w:sz w:val="20"/>
          <w:szCs w:val="20"/>
        </w:rPr>
        <w:t xml:space="preserve"> - значение поля "Дата и время сделки".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Тип сделки</w:t>
      </w:r>
      <w:r>
        <w:rPr>
          <w:rFonts w:ascii="Microsoft Sans Serif" w:hAnsi="Microsoft Sans Serif" w:cs="Microsoft Sans Serif"/>
          <w:sz w:val="20"/>
          <w:szCs w:val="20"/>
        </w:rPr>
        <w:t xml:space="preserve"> - значение поля "Тип сделки".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Код ц/б</w:t>
      </w:r>
      <w:r>
        <w:rPr>
          <w:rFonts w:ascii="Microsoft Sans Serif" w:hAnsi="Microsoft Sans Serif" w:cs="Microsoft Sans Serif"/>
          <w:sz w:val="20"/>
          <w:szCs w:val="20"/>
        </w:rPr>
        <w:t xml:space="preserve"> - значение поля "Код ц/б".</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Цена в % от номинала</w:t>
      </w:r>
      <w:r>
        <w:rPr>
          <w:rFonts w:ascii="Microsoft Sans Serif" w:hAnsi="Microsoft Sans Serif" w:cs="Microsoft Sans Serif"/>
          <w:sz w:val="20"/>
          <w:szCs w:val="20"/>
        </w:rPr>
        <w:t xml:space="preserve"> - значение поля "Цена в % от номинала".</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Кол-во </w:t>
      </w:r>
      <w:r>
        <w:rPr>
          <w:rFonts w:ascii="Microsoft Sans Serif" w:hAnsi="Microsoft Sans Serif" w:cs="Microsoft Sans Serif"/>
          <w:sz w:val="20"/>
          <w:szCs w:val="20"/>
        </w:rPr>
        <w:t>- значение поля "Количество ц/б".</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Сум</w:t>
      </w:r>
      <w:r>
        <w:rPr>
          <w:rFonts w:ascii="Microsoft Sans Serif" w:hAnsi="Microsoft Sans Serif" w:cs="Microsoft Sans Serif"/>
          <w:b/>
          <w:bCs/>
          <w:sz w:val="20"/>
          <w:szCs w:val="20"/>
        </w:rPr>
        <w:t xml:space="preserve">ма сделки </w:t>
      </w:r>
      <w:r>
        <w:rPr>
          <w:rFonts w:ascii="Microsoft Sans Serif" w:hAnsi="Microsoft Sans Serif" w:cs="Microsoft Sans Serif"/>
          <w:sz w:val="20"/>
          <w:szCs w:val="20"/>
        </w:rPr>
        <w:t>- значение поля "Сумма сделки".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Сумма ПКД </w:t>
      </w:r>
      <w:r>
        <w:rPr>
          <w:rFonts w:ascii="Microsoft Sans Serif" w:hAnsi="Microsoft Sans Serif" w:cs="Microsoft Sans Serif"/>
          <w:sz w:val="20"/>
          <w:szCs w:val="20"/>
        </w:rPr>
        <w:t>- значение поля "Сумма ПКД".</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Комиссия биржи </w:t>
      </w:r>
      <w:r>
        <w:rPr>
          <w:rFonts w:ascii="Microsoft Sans Serif" w:hAnsi="Microsoft Sans Serif" w:cs="Microsoft Sans Serif"/>
          <w:sz w:val="20"/>
          <w:szCs w:val="20"/>
        </w:rPr>
        <w:t>- значение поля "Комиссия биржи".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Комиссия дилера </w:t>
      </w:r>
      <w:r>
        <w:rPr>
          <w:rFonts w:ascii="Microsoft Sans Serif" w:hAnsi="Microsoft Sans Serif" w:cs="Microsoft Sans Serif"/>
          <w:sz w:val="20"/>
          <w:szCs w:val="20"/>
        </w:rPr>
        <w:t>- значение поля "Комиссия дилера".</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ПКД в файле - ПКД загруженный </w:t>
      </w:r>
      <w:r>
        <w:rPr>
          <w:rFonts w:ascii="Microsoft Sans Serif" w:hAnsi="Microsoft Sans Serif" w:cs="Microsoft Sans Serif"/>
          <w:sz w:val="20"/>
          <w:szCs w:val="20"/>
        </w:rPr>
        <w:t>- рассчитывается разность между значением пол</w:t>
      </w:r>
      <w:r>
        <w:rPr>
          <w:rFonts w:ascii="Microsoft Sans Serif" w:hAnsi="Microsoft Sans Serif" w:cs="Microsoft Sans Serif"/>
          <w:sz w:val="20"/>
          <w:szCs w:val="20"/>
        </w:rPr>
        <w:t>я "Сумма ПКД" в табличной части документа загрузки, и значением поля "Сумма НКД" в соответствующей созданной сделке. Если результат отличен от нуля, то поля заполняется шрифтом красного цвета.</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Примечание</w:t>
      </w:r>
      <w:r>
        <w:rPr>
          <w:rFonts w:ascii="Microsoft Sans Serif" w:hAnsi="Microsoft Sans Serif" w:cs="Microsoft Sans Serif"/>
          <w:sz w:val="20"/>
          <w:szCs w:val="20"/>
        </w:rPr>
        <w:t>. Это поле предназначено для проверки корректности да</w:t>
      </w:r>
      <w:r>
        <w:rPr>
          <w:rFonts w:ascii="Microsoft Sans Serif" w:hAnsi="Microsoft Sans Serif" w:cs="Microsoft Sans Serif"/>
          <w:sz w:val="20"/>
          <w:szCs w:val="20"/>
        </w:rPr>
        <w:t>нных, которые были записаны в созданную сделку. Если ни одной из ошибок, которые будут описаны ниже, не обнаружено, то шрифтом черного цвета будет выведена строка "Сделка загружена корректно". В противном случае шрифтом красного цвета будет выведена строка</w:t>
      </w:r>
      <w:r>
        <w:rPr>
          <w:rFonts w:ascii="Microsoft Sans Serif" w:hAnsi="Microsoft Sans Serif" w:cs="Microsoft Sans Serif"/>
          <w:sz w:val="20"/>
          <w:szCs w:val="20"/>
        </w:rPr>
        <w:t xml:space="preserve"> "Обнаружены ошибки:", и далее, каждая с новой </w:t>
      </w:r>
      <w:r>
        <w:rPr>
          <w:rFonts w:ascii="Microsoft Sans Serif" w:hAnsi="Microsoft Sans Serif" w:cs="Microsoft Sans Serif"/>
          <w:sz w:val="20"/>
          <w:szCs w:val="20"/>
        </w:rPr>
        <w:lastRenderedPageBreak/>
        <w:t>строчки и под своим номером, будут перечислены все обнаруженные ошибки.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Описание возможных ошибок:</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S Shell Dlg" w:hAnsi="MS Shell Dlg" w:cs="MS Shell Dlg"/>
          <w:sz w:val="16"/>
          <w:szCs w:val="16"/>
        </w:rPr>
        <w:object w:dxaOrig="10485" w:dyaOrig="7785">
          <v:shape id="_x0000_i1031" type="#_x0000_t75" style="width:524.25pt;height:389.25pt" o:ole="">
            <v:imagedata r:id="rId10" o:title=""/>
          </v:shape>
          <o:OLEObject Type="Embed" ProgID="Excel.Sheet.8" ShapeID="_x0000_i1031" DrawAspect="Content" ObjectID="_1599310068" r:id="rId11"/>
        </w:objec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В конце таблицы приводится Итого по</w:t>
      </w:r>
      <w:r>
        <w:rPr>
          <w:rFonts w:ascii="Microsoft Sans Serif" w:hAnsi="Microsoft Sans Serif" w:cs="Microsoft Sans Serif"/>
          <w:sz w:val="20"/>
          <w:szCs w:val="20"/>
        </w:rPr>
        <w:t xml:space="preserve"> количеству созданных сделок, а также по полям </w:t>
      </w:r>
      <w:r>
        <w:rPr>
          <w:rFonts w:ascii="Microsoft Sans Serif" w:hAnsi="Microsoft Sans Serif" w:cs="Microsoft Sans Serif"/>
          <w:b/>
          <w:bCs/>
          <w:sz w:val="20"/>
          <w:szCs w:val="20"/>
        </w:rPr>
        <w:t>Кол-во, Сумма сделки,</w:t>
      </w:r>
      <w:r>
        <w:rPr>
          <w:rFonts w:ascii="Microsoft Sans Serif" w:hAnsi="Microsoft Sans Serif" w:cs="Microsoft Sans Serif"/>
          <w:b/>
          <w:bCs/>
          <w:sz w:val="20"/>
          <w:szCs w:val="20"/>
          <w:lang w:val="en-US"/>
        </w:rPr>
        <w:t xml:space="preserve"> </w:t>
      </w:r>
      <w:r>
        <w:rPr>
          <w:rFonts w:ascii="Microsoft Sans Serif" w:hAnsi="Microsoft Sans Serif" w:cs="Microsoft Sans Serif"/>
          <w:b/>
          <w:bCs/>
          <w:sz w:val="20"/>
          <w:szCs w:val="20"/>
        </w:rPr>
        <w:t>Сумма ПКД, Комиссия биржи, Комиссия дилера</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Таблица по несозданным Банковским сделкам отличается от таблицы по созданным тем, что в ней отсутствует поля "</w:t>
      </w:r>
      <w:r>
        <w:rPr>
          <w:rFonts w:ascii="Microsoft Sans Serif" w:hAnsi="Microsoft Sans Serif" w:cs="Microsoft Sans Serif"/>
          <w:b/>
          <w:bCs/>
          <w:sz w:val="20"/>
          <w:szCs w:val="20"/>
        </w:rPr>
        <w:t>ПКД в файле - ПКД загруженный</w:t>
      </w:r>
      <w:r>
        <w:rPr>
          <w:rFonts w:ascii="Microsoft Sans Serif" w:hAnsi="Microsoft Sans Serif" w:cs="Microsoft Sans Serif"/>
          <w:sz w:val="20"/>
          <w:szCs w:val="20"/>
        </w:rPr>
        <w:t>" и</w:t>
      </w:r>
      <w:r>
        <w:rPr>
          <w:rFonts w:ascii="Microsoft Sans Serif" w:hAnsi="Microsoft Sans Serif" w:cs="Microsoft Sans Serif"/>
          <w:sz w:val="20"/>
          <w:szCs w:val="20"/>
        </w:rPr>
        <w:t xml:space="preserve"> "</w:t>
      </w:r>
      <w:r>
        <w:rPr>
          <w:rFonts w:ascii="Microsoft Sans Serif" w:hAnsi="Microsoft Sans Serif" w:cs="Microsoft Sans Serif"/>
          <w:b/>
          <w:bCs/>
          <w:sz w:val="20"/>
          <w:szCs w:val="20"/>
        </w:rPr>
        <w:t>Примечание</w:t>
      </w:r>
      <w:r>
        <w:rPr>
          <w:rFonts w:ascii="Microsoft Sans Serif" w:hAnsi="Microsoft Sans Serif" w:cs="Microsoft Sans Serif"/>
          <w:sz w:val="20"/>
          <w:szCs w:val="20"/>
        </w:rPr>
        <w:t>". Если причина незагрузки сделки в ИБС состоит в том, что сделка с загружаемым номером уже была создана, то в таблице будет поле "</w:t>
      </w:r>
      <w:r>
        <w:rPr>
          <w:rFonts w:ascii="Microsoft Sans Serif" w:hAnsi="Microsoft Sans Serif" w:cs="Microsoft Sans Serif"/>
          <w:b/>
          <w:bCs/>
          <w:sz w:val="20"/>
          <w:szCs w:val="20"/>
        </w:rPr>
        <w:t>Источник загрузки</w:t>
      </w:r>
      <w:r>
        <w:rPr>
          <w:rFonts w:ascii="Microsoft Sans Serif" w:hAnsi="Microsoft Sans Serif" w:cs="Microsoft Sans Serif"/>
          <w:sz w:val="20"/>
          <w:szCs w:val="20"/>
        </w:rPr>
        <w:t>". Это поле заполняется, если такая сделка была создана на основе документа загрузки "Загрузка с</w:t>
      </w:r>
      <w:r>
        <w:rPr>
          <w:rFonts w:ascii="Microsoft Sans Serif" w:hAnsi="Microsoft Sans Serif" w:cs="Microsoft Sans Serif"/>
          <w:sz w:val="20"/>
          <w:szCs w:val="20"/>
        </w:rPr>
        <w:t>делко/котировок", причем, нажав на это поле можно будет открыть этот документ, перейдя по ссылке "Открыть документ загрузки", а по полю "</w:t>
      </w:r>
      <w:r>
        <w:rPr>
          <w:rFonts w:ascii="Microsoft Sans Serif" w:hAnsi="Microsoft Sans Serif" w:cs="Microsoft Sans Serif"/>
          <w:b/>
          <w:bCs/>
          <w:sz w:val="20"/>
          <w:szCs w:val="20"/>
        </w:rPr>
        <w:t>Номер сделки</w:t>
      </w:r>
      <w:r>
        <w:rPr>
          <w:rFonts w:ascii="Microsoft Sans Serif" w:hAnsi="Microsoft Sans Serif" w:cs="Microsoft Sans Serif"/>
          <w:sz w:val="20"/>
          <w:szCs w:val="20"/>
        </w:rPr>
        <w:t>" можно будет открыть соответствующую созданную ранее сделку. Если причина иная, то  поля "</w:t>
      </w:r>
      <w:r>
        <w:rPr>
          <w:rFonts w:ascii="Microsoft Sans Serif" w:hAnsi="Microsoft Sans Serif" w:cs="Microsoft Sans Serif"/>
          <w:b/>
          <w:bCs/>
          <w:sz w:val="20"/>
          <w:szCs w:val="20"/>
        </w:rPr>
        <w:t>Источник загрузк</w:t>
      </w:r>
      <w:r>
        <w:rPr>
          <w:rFonts w:ascii="Microsoft Sans Serif" w:hAnsi="Microsoft Sans Serif" w:cs="Microsoft Sans Serif"/>
          <w:b/>
          <w:bCs/>
          <w:sz w:val="20"/>
          <w:szCs w:val="20"/>
        </w:rPr>
        <w:t>и</w:t>
      </w:r>
      <w:r>
        <w:rPr>
          <w:rFonts w:ascii="Microsoft Sans Serif" w:hAnsi="Microsoft Sans Serif" w:cs="Microsoft Sans Serif"/>
          <w:sz w:val="20"/>
          <w:szCs w:val="20"/>
        </w:rPr>
        <w:t>" в таблице не будет.</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В конце таблицы указано, сколько всего сделко в нее входит.</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Поля таблиц для описания Клиенстких сделок и сделок Доверительного Управления совпадают и отличаются от описанных выше тем, что в них нет полей "</w:t>
      </w:r>
      <w:r>
        <w:rPr>
          <w:rFonts w:ascii="Microsoft Sans Serif" w:hAnsi="Microsoft Sans Serif" w:cs="Microsoft Sans Serif"/>
          <w:b/>
          <w:bCs/>
          <w:sz w:val="20"/>
          <w:szCs w:val="20"/>
        </w:rPr>
        <w:t>Комиссия биржи</w:t>
      </w:r>
      <w:r>
        <w:rPr>
          <w:rFonts w:ascii="Microsoft Sans Serif" w:hAnsi="Microsoft Sans Serif" w:cs="Microsoft Sans Serif"/>
          <w:sz w:val="20"/>
          <w:szCs w:val="20"/>
        </w:rPr>
        <w:t>" и "</w:t>
      </w:r>
      <w:r>
        <w:rPr>
          <w:rFonts w:ascii="Microsoft Sans Serif" w:hAnsi="Microsoft Sans Serif" w:cs="Microsoft Sans Serif"/>
          <w:b/>
          <w:bCs/>
          <w:sz w:val="20"/>
          <w:szCs w:val="20"/>
        </w:rPr>
        <w:t>Коммисси</w:t>
      </w:r>
      <w:r>
        <w:rPr>
          <w:rFonts w:ascii="Microsoft Sans Serif" w:hAnsi="Microsoft Sans Serif" w:cs="Microsoft Sans Serif"/>
          <w:b/>
          <w:bCs/>
          <w:sz w:val="20"/>
          <w:szCs w:val="20"/>
        </w:rPr>
        <w:t>я дилера</w:t>
      </w:r>
      <w:r>
        <w:rPr>
          <w:rFonts w:ascii="Microsoft Sans Serif" w:hAnsi="Microsoft Sans Serif" w:cs="Microsoft Sans Serif"/>
          <w:sz w:val="20"/>
          <w:szCs w:val="20"/>
        </w:rPr>
        <w:t>", но есть поле "</w:t>
      </w:r>
      <w:r>
        <w:rPr>
          <w:rFonts w:ascii="Microsoft Sans Serif" w:hAnsi="Microsoft Sans Serif" w:cs="Microsoft Sans Serif"/>
          <w:b/>
          <w:bCs/>
          <w:sz w:val="20"/>
          <w:szCs w:val="20"/>
        </w:rPr>
        <w:t>Краткий код клиента</w:t>
      </w:r>
      <w:r>
        <w:rPr>
          <w:rFonts w:ascii="Microsoft Sans Serif" w:hAnsi="Microsoft Sans Serif" w:cs="Microsoft Sans Serif"/>
          <w:sz w:val="20"/>
          <w:szCs w:val="20"/>
        </w:rPr>
        <w:t>", которое заполняется значением поля "Краткий код клиента" табличной части документа загрузки.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b/>
          <w:bCs/>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b/>
          <w:bCs/>
          <w:sz w:val="20"/>
          <w:szCs w:val="20"/>
        </w:rPr>
      </w:pPr>
      <w:r>
        <w:rPr>
          <w:rFonts w:ascii="Microsoft Sans Serif" w:hAnsi="Microsoft Sans Serif" w:cs="Microsoft Sans Serif"/>
          <w:b/>
          <w:bCs/>
          <w:sz w:val="20"/>
          <w:szCs w:val="20"/>
        </w:rPr>
        <w:lastRenderedPageBreak/>
        <w:t>2) Отчет по файлам загрузки котировок.</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В заголовке используются данные из соответствующего документа загрузки. Вы</w:t>
      </w:r>
      <w:r>
        <w:rPr>
          <w:rFonts w:ascii="Microsoft Sans Serif" w:hAnsi="Microsoft Sans Serif" w:cs="Microsoft Sans Serif"/>
          <w:sz w:val="20"/>
          <w:szCs w:val="20"/>
        </w:rPr>
        <w:t>водятся строки: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"Загрузка котировок в формате </w:t>
      </w:r>
      <w:r>
        <w:rPr>
          <w:rFonts w:ascii="Microsoft Sans Serif" w:hAnsi="Microsoft Sans Serif" w:cs="Microsoft Sans Serif"/>
          <w:i/>
          <w:iCs/>
          <w:sz w:val="20"/>
          <w:szCs w:val="20"/>
          <w:lang w:val="en-US"/>
        </w:rPr>
        <w:t>[</w:t>
      </w:r>
      <w:r>
        <w:rPr>
          <w:rFonts w:ascii="Microsoft Sans Serif" w:hAnsi="Microsoft Sans Serif" w:cs="Microsoft Sans Serif"/>
          <w:i/>
          <w:iCs/>
          <w:sz w:val="20"/>
          <w:szCs w:val="20"/>
        </w:rPr>
        <w:t>значение поля "Формат файла"</w:t>
      </w:r>
      <w:r>
        <w:rPr>
          <w:rFonts w:ascii="Microsoft Sans Serif" w:hAnsi="Microsoft Sans Serif" w:cs="Microsoft Sans Serif"/>
          <w:i/>
          <w:iCs/>
          <w:sz w:val="20"/>
          <w:szCs w:val="20"/>
          <w:lang w:val="en-US"/>
        </w:rPr>
        <w:t>]</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lang w:val="en-US"/>
        </w:rPr>
        <w:t>"</w:t>
      </w:r>
      <w:r>
        <w:rPr>
          <w:rFonts w:ascii="Microsoft Sans Serif" w:hAnsi="Microsoft Sans Serif" w:cs="Microsoft Sans Serif"/>
          <w:sz w:val="20"/>
          <w:szCs w:val="20"/>
        </w:rPr>
        <w:t>Данные, загруженные на основе документа</w:t>
      </w:r>
      <w:r>
        <w:rPr>
          <w:rFonts w:ascii="Microsoft Sans Serif" w:hAnsi="Microsoft Sans Serif" w:cs="Microsoft Sans Serif"/>
          <w:i/>
          <w:iCs/>
          <w:sz w:val="20"/>
          <w:szCs w:val="20"/>
        </w:rPr>
        <w:t xml:space="preserve"> </w:t>
      </w:r>
      <w:r>
        <w:rPr>
          <w:rFonts w:ascii="Microsoft Sans Serif" w:hAnsi="Microsoft Sans Serif" w:cs="Microsoft Sans Serif"/>
          <w:i/>
          <w:iCs/>
          <w:sz w:val="20"/>
          <w:szCs w:val="20"/>
          <w:u w:val="single"/>
        </w:rPr>
        <w:t>№</w:t>
      </w:r>
      <w:r>
        <w:rPr>
          <w:rFonts w:ascii="Microsoft Sans Serif" w:hAnsi="Microsoft Sans Serif" w:cs="Microsoft Sans Serif"/>
          <w:i/>
          <w:iCs/>
          <w:sz w:val="20"/>
          <w:szCs w:val="20"/>
          <w:u w:val="single"/>
          <w:lang w:val="en-US"/>
        </w:rPr>
        <w:t xml:space="preserve"> [</w:t>
      </w:r>
      <w:r>
        <w:rPr>
          <w:rFonts w:ascii="Microsoft Sans Serif" w:hAnsi="Microsoft Sans Serif" w:cs="Microsoft Sans Serif"/>
          <w:i/>
          <w:iCs/>
          <w:sz w:val="20"/>
          <w:szCs w:val="20"/>
          <w:u w:val="single"/>
        </w:rPr>
        <w:t>значение поля "Реестр №"</w:t>
      </w:r>
      <w:r>
        <w:rPr>
          <w:rFonts w:ascii="Microsoft Sans Serif" w:hAnsi="Microsoft Sans Serif" w:cs="Microsoft Sans Serif"/>
          <w:i/>
          <w:iCs/>
          <w:sz w:val="20"/>
          <w:szCs w:val="20"/>
          <w:u w:val="single"/>
          <w:lang w:val="en-US"/>
        </w:rPr>
        <w:t>]</w:t>
      </w:r>
      <w:r>
        <w:rPr>
          <w:rFonts w:ascii="Microsoft Sans Serif" w:hAnsi="Microsoft Sans Serif" w:cs="Microsoft Sans Serif"/>
          <w:i/>
          <w:iCs/>
          <w:sz w:val="20"/>
          <w:szCs w:val="20"/>
          <w:u w:val="single"/>
        </w:rPr>
        <w:t xml:space="preserve"> от </w:t>
      </w:r>
      <w:r>
        <w:rPr>
          <w:rFonts w:ascii="Microsoft Sans Serif" w:hAnsi="Microsoft Sans Serif" w:cs="Microsoft Sans Serif"/>
          <w:i/>
          <w:iCs/>
          <w:sz w:val="20"/>
          <w:szCs w:val="20"/>
          <w:u w:val="single"/>
          <w:lang w:val="en-US"/>
        </w:rPr>
        <w:t>[</w:t>
      </w:r>
      <w:r>
        <w:rPr>
          <w:rFonts w:ascii="Microsoft Sans Serif" w:hAnsi="Microsoft Sans Serif" w:cs="Microsoft Sans Serif"/>
          <w:i/>
          <w:iCs/>
          <w:sz w:val="20"/>
          <w:szCs w:val="20"/>
          <w:u w:val="single"/>
        </w:rPr>
        <w:t>значение поля "от"</w:t>
      </w:r>
      <w:r>
        <w:rPr>
          <w:rFonts w:ascii="Microsoft Sans Serif" w:hAnsi="Microsoft Sans Serif" w:cs="Microsoft Sans Serif"/>
          <w:i/>
          <w:iCs/>
          <w:sz w:val="20"/>
          <w:szCs w:val="20"/>
          <w:u w:val="single"/>
          <w:lang w:val="en-US"/>
        </w:rPr>
        <w:t>]</w:t>
      </w:r>
      <w:r>
        <w:rPr>
          <w:rFonts w:ascii="Microsoft Sans Serif" w:hAnsi="Microsoft Sans Serif" w:cs="Microsoft Sans Serif"/>
          <w:sz w:val="20"/>
          <w:szCs w:val="20"/>
          <w:lang w:val="en-US"/>
        </w:rPr>
        <w:t>"</w:t>
      </w:r>
      <w:r>
        <w:rPr>
          <w:rFonts w:ascii="Microsoft Sans Serif" w:hAnsi="Microsoft Sans Serif" w:cs="Microsoft Sans Serif"/>
          <w:sz w:val="20"/>
          <w:szCs w:val="20"/>
        </w:rPr>
        <w:t>. При нажатии на идентификатор документа в этой строке можно открыть документ загруз</w:t>
      </w:r>
      <w:r>
        <w:rPr>
          <w:rFonts w:ascii="Microsoft Sans Serif" w:hAnsi="Microsoft Sans Serif" w:cs="Microsoft Sans Serif"/>
          <w:sz w:val="20"/>
          <w:szCs w:val="20"/>
        </w:rPr>
        <w:t>ки, перейдя по ссылке "Открыть документ загрузки".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Если ни одна котировка не была загружена из файла (например, если документ загрузки не был обработан), то выведется строка: "По данному документу не было загружено ни одной котировки". В противном случае </w:t>
      </w:r>
      <w:r>
        <w:rPr>
          <w:rFonts w:ascii="Microsoft Sans Serif" w:hAnsi="Microsoft Sans Serif" w:cs="Microsoft Sans Serif"/>
          <w:sz w:val="20"/>
          <w:szCs w:val="20"/>
        </w:rPr>
        <w:t>будут выведены строки: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"Котировок загружено из файла: </w:t>
      </w:r>
      <w:r>
        <w:rPr>
          <w:rFonts w:ascii="Microsoft Sans Serif" w:hAnsi="Microsoft Sans Serif" w:cs="Microsoft Sans Serif"/>
          <w:i/>
          <w:iCs/>
          <w:sz w:val="20"/>
          <w:szCs w:val="20"/>
          <w:lang w:val="en-US"/>
        </w:rPr>
        <w:t>[</w:t>
      </w:r>
      <w:r>
        <w:rPr>
          <w:rFonts w:ascii="Microsoft Sans Serif" w:hAnsi="Microsoft Sans Serif" w:cs="Microsoft Sans Serif"/>
          <w:i/>
          <w:iCs/>
          <w:sz w:val="20"/>
          <w:szCs w:val="20"/>
        </w:rPr>
        <w:t>общее количество загруженных котировок</w:t>
      </w:r>
      <w:r>
        <w:rPr>
          <w:rFonts w:ascii="Microsoft Sans Serif" w:hAnsi="Microsoft Sans Serif" w:cs="Microsoft Sans Serif"/>
          <w:i/>
          <w:iCs/>
          <w:sz w:val="20"/>
          <w:szCs w:val="20"/>
          <w:lang w:val="en-US"/>
        </w:rPr>
        <w:t>]</w:t>
      </w:r>
      <w:r>
        <w:rPr>
          <w:rFonts w:ascii="Microsoft Sans Serif" w:hAnsi="Microsoft Sans Serif" w:cs="Microsoft Sans Serif"/>
          <w:sz w:val="20"/>
          <w:szCs w:val="20"/>
        </w:rPr>
        <w:t>" (это число строк в табличной части документа загрузки).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"Загружено в ИБС: </w:t>
      </w:r>
      <w:r>
        <w:rPr>
          <w:rFonts w:ascii="Microsoft Sans Serif" w:hAnsi="Microsoft Sans Serif" w:cs="Microsoft Sans Serif"/>
          <w:i/>
          <w:iCs/>
          <w:sz w:val="20"/>
          <w:szCs w:val="20"/>
          <w:lang w:val="en-US"/>
        </w:rPr>
        <w:t>[</w:t>
      </w:r>
      <w:r>
        <w:rPr>
          <w:rFonts w:ascii="Microsoft Sans Serif" w:hAnsi="Microsoft Sans Serif" w:cs="Microsoft Sans Serif"/>
          <w:i/>
          <w:iCs/>
          <w:sz w:val="20"/>
          <w:szCs w:val="20"/>
        </w:rPr>
        <w:t>количество котировок, которые были загружены в систему</w:t>
      </w:r>
      <w:r>
        <w:rPr>
          <w:rFonts w:ascii="Microsoft Sans Serif" w:hAnsi="Microsoft Sans Serif" w:cs="Microsoft Sans Serif"/>
          <w:i/>
          <w:iCs/>
          <w:sz w:val="20"/>
          <w:szCs w:val="20"/>
          <w:lang w:val="en-US"/>
        </w:rPr>
        <w:t>]</w:t>
      </w:r>
      <w:r>
        <w:rPr>
          <w:rFonts w:ascii="Microsoft Sans Serif" w:hAnsi="Microsoft Sans Serif" w:cs="Microsoft Sans Serif"/>
          <w:sz w:val="20"/>
          <w:szCs w:val="20"/>
        </w:rPr>
        <w:t>" (это число строк табличной ч</w:t>
      </w:r>
      <w:r>
        <w:rPr>
          <w:rFonts w:ascii="Microsoft Sans Serif" w:hAnsi="Microsoft Sans Serif" w:cs="Microsoft Sans Serif"/>
          <w:sz w:val="20"/>
          <w:szCs w:val="20"/>
        </w:rPr>
        <w:t>асти, для которых поле "Результат обработки" имеет значение "Котировка загружена корректно").</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Если какие-то котировки не были загружены в систему, то выводятся строки: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Не загружены котировки по причине:</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 не найдена ценная бумага: </w:t>
      </w:r>
      <w:r>
        <w:rPr>
          <w:rFonts w:ascii="Microsoft Sans Serif" w:hAnsi="Microsoft Sans Serif" w:cs="Microsoft Sans Serif"/>
          <w:i/>
          <w:iCs/>
          <w:sz w:val="20"/>
          <w:szCs w:val="20"/>
          <w:lang w:val="en-US"/>
        </w:rPr>
        <w:t>[</w:t>
      </w:r>
      <w:r>
        <w:rPr>
          <w:rFonts w:ascii="Microsoft Sans Serif" w:hAnsi="Microsoft Sans Serif" w:cs="Microsoft Sans Serif"/>
          <w:i/>
          <w:iCs/>
          <w:sz w:val="20"/>
          <w:szCs w:val="20"/>
        </w:rPr>
        <w:t>количество котировок, п</w:t>
      </w:r>
      <w:r>
        <w:rPr>
          <w:rFonts w:ascii="Microsoft Sans Serif" w:hAnsi="Microsoft Sans Serif" w:cs="Microsoft Sans Serif"/>
          <w:i/>
          <w:iCs/>
          <w:sz w:val="20"/>
          <w:szCs w:val="20"/>
        </w:rPr>
        <w:t>о которым по коду ц/б не была найдена ценная бумага</w:t>
      </w:r>
      <w:r>
        <w:rPr>
          <w:rFonts w:ascii="Microsoft Sans Serif" w:hAnsi="Microsoft Sans Serif" w:cs="Microsoft Sans Serif"/>
          <w:i/>
          <w:iCs/>
          <w:sz w:val="20"/>
          <w:szCs w:val="20"/>
          <w:lang w:val="en-US"/>
        </w:rPr>
        <w:t>]</w:t>
      </w:r>
      <w:r>
        <w:rPr>
          <w:rFonts w:ascii="Microsoft Sans Serif" w:hAnsi="Microsoft Sans Serif" w:cs="Microsoft Sans Serif"/>
          <w:sz w:val="20"/>
          <w:szCs w:val="20"/>
        </w:rPr>
        <w:t>" (это число строк табличной части, для которых поле "Результат обработки" имеет значение "Не найдена ценная бумага").</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 соответствующая ценная бумага не собственная: </w:t>
      </w:r>
      <w:r>
        <w:rPr>
          <w:rFonts w:ascii="Microsoft Sans Serif" w:hAnsi="Microsoft Sans Serif" w:cs="Microsoft Sans Serif"/>
          <w:i/>
          <w:iCs/>
          <w:sz w:val="20"/>
          <w:szCs w:val="20"/>
          <w:lang w:val="en-US"/>
        </w:rPr>
        <w:t>[</w:t>
      </w:r>
      <w:r>
        <w:rPr>
          <w:rFonts w:ascii="Microsoft Sans Serif" w:hAnsi="Microsoft Sans Serif" w:cs="Microsoft Sans Serif"/>
          <w:i/>
          <w:iCs/>
          <w:sz w:val="20"/>
          <w:szCs w:val="20"/>
        </w:rPr>
        <w:t>количество котировок, по которым по</w:t>
      </w:r>
      <w:r>
        <w:rPr>
          <w:rFonts w:ascii="Microsoft Sans Serif" w:hAnsi="Microsoft Sans Serif" w:cs="Microsoft Sans Serif"/>
          <w:i/>
          <w:iCs/>
          <w:sz w:val="20"/>
          <w:szCs w:val="20"/>
        </w:rPr>
        <w:t xml:space="preserve"> коду ц/б была найдена ценная бумага, которая не является собственной</w:t>
      </w:r>
      <w:r>
        <w:rPr>
          <w:rFonts w:ascii="Microsoft Sans Serif" w:hAnsi="Microsoft Sans Serif" w:cs="Microsoft Sans Serif"/>
          <w:i/>
          <w:iCs/>
          <w:sz w:val="20"/>
          <w:szCs w:val="20"/>
          <w:lang w:val="en-US"/>
        </w:rPr>
        <w:t>]</w:t>
      </w:r>
      <w:r>
        <w:rPr>
          <w:rFonts w:ascii="Microsoft Sans Serif" w:hAnsi="Microsoft Sans Serif" w:cs="Microsoft Sans Serif"/>
          <w:sz w:val="20"/>
          <w:szCs w:val="20"/>
        </w:rPr>
        <w:t>" (это число строк табличной части, для которых поле "Результат обработки" имеет значение "Найденная ценная бумага не собственная").</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 xml:space="preserve">"- по ценной бумаге за дату уже создана котировка: </w:t>
      </w:r>
      <w:r>
        <w:rPr>
          <w:rFonts w:ascii="Microsoft Sans Serif" w:hAnsi="Microsoft Sans Serif" w:cs="Microsoft Sans Serif"/>
          <w:i/>
          <w:iCs/>
          <w:sz w:val="20"/>
          <w:szCs w:val="20"/>
          <w:lang w:val="en-US"/>
        </w:rPr>
        <w:t>[</w:t>
      </w:r>
      <w:r>
        <w:rPr>
          <w:rFonts w:ascii="Microsoft Sans Serif" w:hAnsi="Microsoft Sans Serif" w:cs="Microsoft Sans Serif"/>
          <w:i/>
          <w:iCs/>
          <w:sz w:val="20"/>
          <w:szCs w:val="20"/>
        </w:rPr>
        <w:t>к</w:t>
      </w:r>
      <w:r>
        <w:rPr>
          <w:rFonts w:ascii="Microsoft Sans Serif" w:hAnsi="Microsoft Sans Serif" w:cs="Microsoft Sans Serif"/>
          <w:i/>
          <w:iCs/>
          <w:sz w:val="20"/>
          <w:szCs w:val="20"/>
        </w:rPr>
        <w:t>оличество котировок, по которым для найденной по коду ценной бумаги за дату документа уже была создана котировка</w:t>
      </w:r>
      <w:r>
        <w:rPr>
          <w:rFonts w:ascii="Microsoft Sans Serif" w:hAnsi="Microsoft Sans Serif" w:cs="Microsoft Sans Serif"/>
          <w:i/>
          <w:iCs/>
          <w:sz w:val="20"/>
          <w:szCs w:val="20"/>
          <w:lang w:val="en-US"/>
        </w:rPr>
        <w:t>]</w:t>
      </w:r>
      <w:r>
        <w:rPr>
          <w:rFonts w:ascii="Microsoft Sans Serif" w:hAnsi="Microsoft Sans Serif" w:cs="Microsoft Sans Serif"/>
          <w:sz w:val="20"/>
          <w:szCs w:val="20"/>
        </w:rPr>
        <w:t>" (это число строк табличной части, для которых поле "Результат обработки" имеет значение "Котировка по ц/б за дату загрузки уже была создана")</w:t>
      </w:r>
      <w:r>
        <w:rPr>
          <w:rFonts w:ascii="Microsoft Sans Serif" w:hAnsi="Microsoft Sans Serif" w:cs="Microsoft Sans Serif"/>
          <w:sz w:val="20"/>
          <w:szCs w:val="20"/>
        </w:rPr>
        <w:t>.</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Нажав на число незагруженных котировок</w:t>
      </w:r>
      <w:r>
        <w:rPr>
          <w:rFonts w:ascii="Microsoft Sans Serif" w:hAnsi="Microsoft Sans Serif" w:cs="Microsoft Sans Serif"/>
          <w:sz w:val="20"/>
          <w:szCs w:val="20"/>
          <w:lang w:val="en-US"/>
        </w:rPr>
        <w:t xml:space="preserve"> </w:t>
      </w:r>
      <w:r>
        <w:rPr>
          <w:rFonts w:ascii="Microsoft Sans Serif" w:hAnsi="Microsoft Sans Serif" w:cs="Microsoft Sans Serif"/>
          <w:sz w:val="20"/>
          <w:szCs w:val="20"/>
        </w:rPr>
        <w:t>по какой-либо из вышеперечисленных причин, можно открыть отчет, в котором будут описаны котировки, не загруженные в ИБС по соответствующей причине, перейдя по ссылке "Открыть отчет по незагруженным котировкам".</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Есл</w:t>
      </w:r>
      <w:r>
        <w:rPr>
          <w:rFonts w:ascii="Microsoft Sans Serif" w:hAnsi="Microsoft Sans Serif" w:cs="Microsoft Sans Serif"/>
          <w:sz w:val="20"/>
          <w:szCs w:val="20"/>
        </w:rPr>
        <w:t xml:space="preserve">и по какой-то из бумаг, по которым котировка была создана в системе, различаются ПКД, загруженный из файла и рассчитанный в ИБС, выведется надпись "Обнаружены расхождения в ПКД, рассчитанном в ИБС и загруженном из файла за </w:t>
      </w:r>
      <w:r>
        <w:rPr>
          <w:rFonts w:ascii="Microsoft Sans Serif" w:hAnsi="Microsoft Sans Serif" w:cs="Microsoft Sans Serif"/>
          <w:i/>
          <w:iCs/>
          <w:sz w:val="20"/>
          <w:szCs w:val="20"/>
        </w:rPr>
        <w:t>[значение поля "от"]</w:t>
      </w:r>
      <w:r>
        <w:rPr>
          <w:rFonts w:ascii="Microsoft Sans Serif" w:hAnsi="Microsoft Sans Serif" w:cs="Microsoft Sans Serif"/>
          <w:sz w:val="20"/>
          <w:szCs w:val="20"/>
        </w:rPr>
        <w:t>" и таблица с</w:t>
      </w:r>
      <w:r>
        <w:rPr>
          <w:rFonts w:ascii="Microsoft Sans Serif" w:hAnsi="Microsoft Sans Serif" w:cs="Microsoft Sans Serif"/>
          <w:sz w:val="20"/>
          <w:szCs w:val="20"/>
        </w:rPr>
        <w:t xml:space="preserve"> описанием расхождения. Описание полей таблицы:</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Наименование ценной бумаги </w:t>
      </w:r>
      <w:r>
        <w:rPr>
          <w:rFonts w:ascii="Microsoft Sans Serif" w:hAnsi="Microsoft Sans Serif" w:cs="Microsoft Sans Serif"/>
          <w:sz w:val="20"/>
          <w:szCs w:val="20"/>
        </w:rPr>
        <w:t xml:space="preserve">- значение поля "Наименование" ценной бумаги, по которой создается котировка. При нажатии на это поле можно открыть соответствующую ценную бумагу, перейдя по ссылке "Открыть ценную </w:t>
      </w:r>
      <w:r>
        <w:rPr>
          <w:rFonts w:ascii="Microsoft Sans Serif" w:hAnsi="Microsoft Sans Serif" w:cs="Microsoft Sans Serif"/>
          <w:sz w:val="20"/>
          <w:szCs w:val="20"/>
        </w:rPr>
        <w:t>бумагу".</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ПКД</w:t>
      </w:r>
      <w:r>
        <w:rPr>
          <w:rFonts w:ascii="Microsoft Sans Serif" w:hAnsi="Microsoft Sans Serif" w:cs="Microsoft Sans Serif"/>
          <w:sz w:val="20"/>
          <w:szCs w:val="20"/>
        </w:rPr>
        <w:t xml:space="preserve"> - группа полей для описания значений ПКД.</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Рассчитанный в ИБС </w:t>
      </w:r>
      <w:r>
        <w:rPr>
          <w:rFonts w:ascii="Microsoft Sans Serif" w:hAnsi="Microsoft Sans Serif" w:cs="Microsoft Sans Serif"/>
          <w:sz w:val="20"/>
          <w:szCs w:val="20"/>
        </w:rPr>
        <w:t>- ноль, если дата загрузки совпадает с одним из значений  поля "Дата окончания" табличной части вкладки "Таблица начисления дохода" соответствующей ценной бумаги, иначе выбирается зн</w:t>
      </w:r>
      <w:r>
        <w:rPr>
          <w:rFonts w:ascii="Microsoft Sans Serif" w:hAnsi="Microsoft Sans Serif" w:cs="Microsoft Sans Serif"/>
          <w:sz w:val="20"/>
          <w:szCs w:val="20"/>
        </w:rPr>
        <w:t>ачение поля "величины купона по выплате", когда в поле "Купон за" стоит дата загрузки котировки.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Из котировок</w:t>
      </w:r>
      <w:r>
        <w:rPr>
          <w:rFonts w:ascii="Microsoft Sans Serif" w:hAnsi="Microsoft Sans Serif" w:cs="Microsoft Sans Serif"/>
          <w:sz w:val="20"/>
          <w:szCs w:val="20"/>
          <w:lang w:val="en-US"/>
        </w:rPr>
        <w:t xml:space="preserve"> - </w:t>
      </w:r>
      <w:r>
        <w:rPr>
          <w:rFonts w:ascii="Microsoft Sans Serif" w:hAnsi="Microsoft Sans Serif" w:cs="Microsoft Sans Serif"/>
          <w:sz w:val="20"/>
          <w:szCs w:val="20"/>
        </w:rPr>
        <w:t>загруженное из файла значение ПКД (значение поля "ПКД" табличной части документа загрузки).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ПКД для расчетов </w:t>
      </w:r>
      <w:r>
        <w:rPr>
          <w:rFonts w:ascii="Microsoft Sans Serif" w:hAnsi="Microsoft Sans Serif" w:cs="Microsoft Sans Serif"/>
          <w:sz w:val="20"/>
          <w:szCs w:val="20"/>
        </w:rPr>
        <w:t>- загруженное из файла значение ПКД</w:t>
      </w:r>
      <w:r>
        <w:rPr>
          <w:rFonts w:ascii="Microsoft Sans Serif" w:hAnsi="Microsoft Sans Serif" w:cs="Microsoft Sans Serif"/>
          <w:sz w:val="20"/>
          <w:szCs w:val="20"/>
        </w:rPr>
        <w:t xml:space="preserve"> (значение поля "ПКД" табличной части документа загрузки).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sz w:val="20"/>
          <w:szCs w:val="20"/>
        </w:rPr>
        <w:t>Если по какой-то из бумаг, по которым котировка была создана в системе, различаются номиналы, загруженный из файла и рассчитанный в ИБС, выведется надпись "Обнаружены расхождения в номинале, рассч</w:t>
      </w:r>
      <w:r>
        <w:rPr>
          <w:rFonts w:ascii="Microsoft Sans Serif" w:hAnsi="Microsoft Sans Serif" w:cs="Microsoft Sans Serif"/>
          <w:sz w:val="20"/>
          <w:szCs w:val="20"/>
        </w:rPr>
        <w:t xml:space="preserve">итанном в ИБС и загруженном из файла за </w:t>
      </w:r>
      <w:r>
        <w:rPr>
          <w:rFonts w:ascii="Microsoft Sans Serif" w:hAnsi="Microsoft Sans Serif" w:cs="Microsoft Sans Serif"/>
          <w:i/>
          <w:iCs/>
          <w:sz w:val="20"/>
          <w:szCs w:val="20"/>
        </w:rPr>
        <w:t>[значение поля "от"]</w:t>
      </w:r>
      <w:r>
        <w:rPr>
          <w:rFonts w:ascii="Microsoft Sans Serif" w:hAnsi="Microsoft Sans Serif" w:cs="Microsoft Sans Serif"/>
          <w:sz w:val="20"/>
          <w:szCs w:val="20"/>
        </w:rPr>
        <w:t>" и таблица с описанием расхождения. Описание полей таблицы:</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Наименование ценной бумаги </w:t>
      </w:r>
      <w:r>
        <w:rPr>
          <w:rFonts w:ascii="Microsoft Sans Serif" w:hAnsi="Microsoft Sans Serif" w:cs="Microsoft Sans Serif"/>
          <w:sz w:val="20"/>
          <w:szCs w:val="20"/>
        </w:rPr>
        <w:t xml:space="preserve">- значение поля "Наименование" ценной бумаги, по которой создается котировка. При нажатии на это поле можно </w:t>
      </w:r>
      <w:r>
        <w:rPr>
          <w:rFonts w:ascii="Microsoft Sans Serif" w:hAnsi="Microsoft Sans Serif" w:cs="Microsoft Sans Serif"/>
          <w:sz w:val="20"/>
          <w:szCs w:val="20"/>
        </w:rPr>
        <w:t>открыть соответствующую ценную бумагу, перейдя по ссылке "Открыть ценную бумагу".</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Номинал</w:t>
      </w:r>
      <w:r>
        <w:rPr>
          <w:rFonts w:ascii="Microsoft Sans Serif" w:hAnsi="Microsoft Sans Serif" w:cs="Microsoft Sans Serif"/>
          <w:sz w:val="20"/>
          <w:szCs w:val="20"/>
        </w:rPr>
        <w:t xml:space="preserve"> - группа полей для описания значений номинала.</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 xml:space="preserve">Рассчитанный в ИБС </w:t>
      </w:r>
      <w:r>
        <w:rPr>
          <w:rFonts w:ascii="Microsoft Sans Serif" w:hAnsi="Microsoft Sans Serif" w:cs="Microsoft Sans Serif"/>
          <w:sz w:val="20"/>
          <w:szCs w:val="20"/>
        </w:rPr>
        <w:t>- значение поля "Номинал" соответствующей ценной бумаги.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r>
        <w:rPr>
          <w:rFonts w:ascii="Microsoft Sans Serif" w:hAnsi="Microsoft Sans Serif" w:cs="Microsoft Sans Serif"/>
          <w:b/>
          <w:bCs/>
          <w:sz w:val="20"/>
          <w:szCs w:val="20"/>
        </w:rPr>
        <w:t>Из котировок</w:t>
      </w:r>
      <w:r>
        <w:rPr>
          <w:rFonts w:ascii="Microsoft Sans Serif" w:hAnsi="Microsoft Sans Serif" w:cs="Microsoft Sans Serif"/>
          <w:sz w:val="20"/>
          <w:szCs w:val="20"/>
          <w:lang w:val="en-US"/>
        </w:rPr>
        <w:t xml:space="preserve"> - </w:t>
      </w:r>
      <w:r>
        <w:rPr>
          <w:rFonts w:ascii="Microsoft Sans Serif" w:hAnsi="Microsoft Sans Serif" w:cs="Microsoft Sans Serif"/>
          <w:sz w:val="20"/>
          <w:szCs w:val="20"/>
        </w:rPr>
        <w:t>загруженное из файла значени</w:t>
      </w:r>
      <w:r>
        <w:rPr>
          <w:rFonts w:ascii="Microsoft Sans Serif" w:hAnsi="Microsoft Sans Serif" w:cs="Microsoft Sans Serif"/>
          <w:sz w:val="20"/>
          <w:szCs w:val="20"/>
        </w:rPr>
        <w:t xml:space="preserve">е номинала (значение поля "Текущий номинал, </w:t>
      </w:r>
      <w:r>
        <w:rPr>
          <w:rFonts w:ascii="Microsoft Sans Serif" w:hAnsi="Microsoft Sans Serif" w:cs="Microsoft Sans Serif"/>
          <w:sz w:val="20"/>
          <w:szCs w:val="20"/>
        </w:rPr>
        <w:lastRenderedPageBreak/>
        <w:t>принятый из файла" табличной части документа загрузки).</w:t>
      </w:r>
    </w:p>
    <w:p w:rsidR="00000000" w:rsidRDefault="000B0498">
      <w:pPr>
        <w:widowControl w:val="0"/>
        <w:autoSpaceDE w:val="0"/>
        <w:autoSpaceDN w:val="0"/>
        <w:adjustRightInd w:val="0"/>
        <w:spacing w:after="280" w:line="240" w:lineRule="atLeast"/>
        <w:jc w:val="right"/>
        <w:rPr>
          <w:rFonts w:ascii="Arial CYR" w:hAnsi="Arial CYR" w:cs="Arial CYR"/>
          <w:b/>
          <w:bCs/>
          <w:color w:val="800040"/>
          <w:sz w:val="36"/>
          <w:szCs w:val="36"/>
        </w:rPr>
      </w:pPr>
    </w:p>
    <w:p w:rsidR="00000000" w:rsidRDefault="000B0498">
      <w:pPr>
        <w:widowControl w:val="0"/>
        <w:autoSpaceDE w:val="0"/>
        <w:autoSpaceDN w:val="0"/>
        <w:adjustRightInd w:val="0"/>
        <w:spacing w:after="280" w:line="240" w:lineRule="atLeast"/>
        <w:jc w:val="right"/>
        <w:outlineLvl w:val="0"/>
        <w:rPr>
          <w:rFonts w:ascii="Arial CYR" w:hAnsi="Arial CYR" w:cs="Arial CYR"/>
          <w:b/>
          <w:bCs/>
          <w:color w:val="800040"/>
          <w:sz w:val="36"/>
          <w:szCs w:val="36"/>
        </w:rPr>
      </w:pPr>
      <w:r>
        <w:rPr>
          <w:rFonts w:ascii="Arial CYR" w:hAnsi="Arial CYR" w:cs="Arial CYR"/>
          <w:b/>
          <w:bCs/>
          <w:color w:val="800040"/>
          <w:sz w:val="36"/>
          <w:szCs w:val="36"/>
        </w:rPr>
        <w:br w:type="page"/>
      </w:r>
      <w:r>
        <w:rPr>
          <w:rFonts w:ascii="Arial CYR" w:hAnsi="Arial CYR" w:cs="Arial CYR"/>
          <w:b/>
          <w:bCs/>
          <w:color w:val="800040"/>
          <w:sz w:val="36"/>
          <w:szCs w:val="36"/>
        </w:rPr>
        <w:lastRenderedPageBreak/>
        <w:t>Формирование внутренних переводов при переоценке</w:t>
      </w:r>
    </w:p>
    <w:p w:rsidR="00000000" w:rsidRDefault="000B0498">
      <w:pPr>
        <w:widowControl w:val="0"/>
        <w:autoSpaceDE w:val="0"/>
        <w:autoSpaceDN w:val="0"/>
        <w:adjustRightInd w:val="0"/>
        <w:spacing w:after="0" w:line="240" w:lineRule="auto"/>
        <w:ind w:firstLine="180"/>
        <w:jc w:val="center"/>
        <w:rPr>
          <w:rFonts w:ascii="Microsoft Sans Serif" w:hAnsi="Microsoft Sans Serif" w:cs="Microsoft Sans Serif"/>
          <w:b/>
          <w:bCs/>
          <w:sz w:val="20"/>
          <w:szCs w:val="20"/>
        </w:rPr>
      </w:pPr>
      <w:r>
        <w:rPr>
          <w:rFonts w:ascii="Microsoft Sans Serif" w:hAnsi="Microsoft Sans Serif" w:cs="Microsoft Sans Serif"/>
          <w:b/>
          <w:bCs/>
          <w:sz w:val="20"/>
          <w:szCs w:val="20"/>
        </w:rPr>
        <w:t>Описание формирования внутренних переводов при переоценке</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В процессе переоценки в зависимости от ситуаци</w:t>
      </w:r>
      <w:r>
        <w:rPr>
          <w:rFonts w:ascii="Microsoft Sans Serif" w:hAnsi="Microsoft Sans Serif" w:cs="Microsoft Sans Serif"/>
          <w:sz w:val="20"/>
          <w:szCs w:val="20"/>
        </w:rPr>
        <w:t>и может быть сформировано восемь различных проводок. Для начала выпишем и пронумеруем их, чтобы далее при описании возможных ситуаций можно было указывать только номер и сумму проводки:</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Для торгового портфеля                                            Для</w:t>
      </w:r>
      <w:r>
        <w:rPr>
          <w:rFonts w:ascii="Microsoft Sans Serif" w:hAnsi="Microsoft Sans Serif" w:cs="Microsoft Sans Serif"/>
          <w:sz w:val="20"/>
          <w:szCs w:val="20"/>
        </w:rPr>
        <w:t xml:space="preserve"> некотируемого портфеля</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Положительная переоценка в пределах отрицательной:</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1) Д 50120     К 70607                                                         Д 50220     К 10605</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2) Д 50120     К 70602                                                         Д 5</w:t>
      </w:r>
      <w:r>
        <w:rPr>
          <w:rFonts w:ascii="Microsoft Sans Serif" w:hAnsi="Microsoft Sans Serif" w:cs="Microsoft Sans Serif"/>
          <w:sz w:val="20"/>
          <w:szCs w:val="20"/>
        </w:rPr>
        <w:t>0220     К 10603</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Положительная переоценка:</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3) Д 50121     К 70607                                                         Д 50221     К 10605</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4) Д 50121     К 70602                                                         Д 50221     К 10603</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Отрицательная п</w:t>
      </w:r>
      <w:r>
        <w:rPr>
          <w:rFonts w:ascii="Microsoft Sans Serif" w:hAnsi="Microsoft Sans Serif" w:cs="Microsoft Sans Serif"/>
          <w:sz w:val="20"/>
          <w:szCs w:val="20"/>
        </w:rPr>
        <w:t>ереоценка в пределах положительной:</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5) Д 70602     К 50121                                                         Д 10603     К 50221</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6) Д 70607     К 50121                                                         Д 10605     К 50221</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Отрицательная переоцен</w:t>
      </w:r>
      <w:r>
        <w:rPr>
          <w:rFonts w:ascii="Microsoft Sans Serif" w:hAnsi="Microsoft Sans Serif" w:cs="Microsoft Sans Serif"/>
          <w:sz w:val="20"/>
          <w:szCs w:val="20"/>
        </w:rPr>
        <w:t>ка</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7) Д 70602     К 50120                                                         Д 10603     К 50220</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rPr>
      </w:pPr>
      <w:r>
        <w:rPr>
          <w:rFonts w:ascii="Microsoft Sans Serif" w:hAnsi="Microsoft Sans Serif" w:cs="Microsoft Sans Serif"/>
          <w:sz w:val="20"/>
          <w:szCs w:val="20"/>
        </w:rPr>
        <w:t>8) Д 70607     К 50120                                                         Д 10605     К 50220</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lang w:val="en-US"/>
        </w:rPr>
      </w:pP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lang w:val="en-US"/>
        </w:rPr>
      </w:pPr>
      <w:r>
        <w:rPr>
          <w:rFonts w:ascii="Microsoft Sans Serif" w:hAnsi="Microsoft Sans Serif" w:cs="Microsoft Sans Serif"/>
          <w:sz w:val="20"/>
          <w:szCs w:val="20"/>
        </w:rPr>
        <w:t>Теперь рассмотрим все ситуации, которые могут возникну</w:t>
      </w:r>
      <w:r>
        <w:rPr>
          <w:rFonts w:ascii="Microsoft Sans Serif" w:hAnsi="Microsoft Sans Serif" w:cs="Microsoft Sans Serif"/>
          <w:sz w:val="20"/>
          <w:szCs w:val="20"/>
        </w:rPr>
        <w:t xml:space="preserve">ть. </w:t>
      </w:r>
      <w:r>
        <w:rPr>
          <w:rFonts w:ascii="Microsoft Sans Serif" w:hAnsi="Microsoft Sans Serif" w:cs="Microsoft Sans Serif"/>
          <w:sz w:val="20"/>
          <w:szCs w:val="20"/>
          <w:lang w:val="en-US"/>
        </w:rPr>
        <w:t>В описании будем указывать счета для переоценки ц/б, оцениваемых по справедливой стоимости через прибыль и убыток (торговый портфель), в скобках - для ц/б, имеющихся в наличии для продажи (некотируемый портфель).</w:t>
      </w:r>
    </w:p>
    <w:p w:rsidR="00000000" w:rsidRDefault="000B0498">
      <w:pPr>
        <w:widowControl w:val="0"/>
        <w:autoSpaceDE w:val="0"/>
        <w:autoSpaceDN w:val="0"/>
        <w:adjustRightInd w:val="0"/>
        <w:spacing w:after="0" w:line="240" w:lineRule="auto"/>
        <w:ind w:firstLine="180"/>
        <w:rPr>
          <w:rFonts w:ascii="Microsoft Sans Serif" w:hAnsi="Microsoft Sans Serif" w:cs="Microsoft Sans Serif"/>
          <w:sz w:val="20"/>
          <w:szCs w:val="20"/>
          <w:lang w:val="en-US"/>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1)</w:t>
      </w:r>
      <w:r>
        <w:rPr>
          <w:rFonts w:ascii="Microsoft Sans Serif" w:hAnsi="Microsoft Sans Serif" w:cs="Microsoft Sans Serif"/>
          <w:b/>
          <w:bCs/>
          <w:sz w:val="20"/>
          <w:szCs w:val="20"/>
        </w:rPr>
        <w:tab/>
        <w:t>Имеются положительные остатки на сч</w:t>
      </w:r>
      <w:r>
        <w:rPr>
          <w:rFonts w:ascii="Microsoft Sans Serif" w:hAnsi="Microsoft Sans Serif" w:cs="Microsoft Sans Serif"/>
          <w:b/>
          <w:bCs/>
          <w:sz w:val="20"/>
          <w:szCs w:val="20"/>
        </w:rPr>
        <w:t>етах 50120 (50220) и 70607 (10605).</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Остатки равны</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Times New Roman CYR" w:hAnsi="Times New Roman CYR" w:cs="Times New Roman CYR"/>
          <w:sz w:val="20"/>
          <w:szCs w:val="20"/>
        </w:rPr>
        <w:t>›</w:t>
      </w:r>
      <w:r>
        <w:rPr>
          <w:rFonts w:ascii="Microsoft Sans Serif" w:hAnsi="Microsoft Sans Serif" w:cs="Microsoft Sans Serif"/>
          <w:sz w:val="20"/>
          <w:szCs w:val="20"/>
        </w:rPr>
        <w:tab/>
        <w:t>Переоценка отрицательная</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8 на сумму переоценки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Times New Roman CYR" w:hAnsi="Times New Roman CYR" w:cs="Times New Roman CYR"/>
          <w:sz w:val="20"/>
          <w:szCs w:val="20"/>
        </w:rPr>
        <w:t>›</w:t>
      </w:r>
      <w:r>
        <w:rPr>
          <w:rFonts w:ascii="Microsoft Sans Serif" w:hAnsi="Microsoft Sans Serif" w:cs="Microsoft Sans Serif"/>
          <w:sz w:val="20"/>
          <w:szCs w:val="20"/>
        </w:rPr>
        <w:tab/>
        <w:t>Переоценка положительная, не превосходит величину остатка на счетах</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1 на сумму переоценки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w:t>
      </w:r>
      <w:r>
        <w:rPr>
          <w:rFonts w:ascii="Microsoft Sans Serif" w:hAnsi="Microsoft Sans Serif" w:cs="Microsoft Sans Serif"/>
          <w:sz w:val="20"/>
          <w:szCs w:val="20"/>
        </w:rPr>
        <w:t>ложительная и превосходит величину остатков на счетах</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1 на сумму остатка на счете 50120 (50220), затем - проводка № 4 на сумму, равную величине разности переоценки и остатка на счете 50120 (50220)</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Остаток на счете</w:t>
      </w:r>
      <w:r>
        <w:rPr>
          <w:rFonts w:ascii="Microsoft Sans Serif" w:hAnsi="Microsoft Sans Serif" w:cs="Microsoft Sans Serif"/>
          <w:b/>
          <w:bCs/>
          <w:sz w:val="20"/>
          <w:szCs w:val="20"/>
        </w:rPr>
        <w:t xml:space="preserve"> 50120 (50220) больше, чем остаток на счете 70607 (10605)</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8 на сумму переоценки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не превосходит величину остатка на счете 70607 (10605)</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1 на сумму переоце</w:t>
      </w:r>
      <w:r>
        <w:rPr>
          <w:rFonts w:ascii="Microsoft Sans Serif" w:hAnsi="Microsoft Sans Serif" w:cs="Microsoft Sans Serif"/>
          <w:sz w:val="20"/>
          <w:szCs w:val="20"/>
        </w:rPr>
        <w:t>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превосходит величину остатка на счете 70607 (10605), но не превосходит величину остатка на счете 50120 (50220)</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1 на сумму остатка на счете 70607 (10605), затем - проводка № 2 на сумму, равную</w:t>
      </w:r>
      <w:r>
        <w:rPr>
          <w:rFonts w:ascii="Microsoft Sans Serif" w:hAnsi="Microsoft Sans Serif" w:cs="Microsoft Sans Serif"/>
          <w:sz w:val="20"/>
          <w:szCs w:val="20"/>
        </w:rPr>
        <w:t xml:space="preserve"> величине разности переоценки и остатка на счете 70607 (10605)</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превосходит величину остатка на счете 50120 (50220)</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1 на сумму остатка на счете 70607 (10605), затем - проводка № 2 на сумму, равную</w:t>
      </w:r>
      <w:r>
        <w:rPr>
          <w:rFonts w:ascii="Microsoft Sans Serif" w:hAnsi="Microsoft Sans Serif" w:cs="Microsoft Sans Serif"/>
          <w:sz w:val="20"/>
          <w:szCs w:val="20"/>
        </w:rPr>
        <w:t xml:space="preserve"> величине разности остатка на счете 50120 (50220) и остатка на счете 70607 (10605), затем проводка № 4 на сумму, равную величине разности переоценки и остатка на счете 50120 (50220)</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Остаток на счете 50120 (50220) меньше, чем остаток на счете 70607 (1060</w:t>
      </w:r>
      <w:r>
        <w:rPr>
          <w:rFonts w:ascii="Microsoft Sans Serif" w:hAnsi="Microsoft Sans Serif" w:cs="Microsoft Sans Serif"/>
          <w:b/>
          <w:bCs/>
          <w:sz w:val="20"/>
          <w:szCs w:val="20"/>
        </w:rPr>
        <w:t>5)</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8 на сумму переоценки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не превосходит величину остатка на счете 50120 (50220)</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lastRenderedPageBreak/>
        <w:t>Сформируется проводка № 1 на сумму переоценки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превосходит величину о</w:t>
      </w:r>
      <w:r>
        <w:rPr>
          <w:rFonts w:ascii="Microsoft Sans Serif" w:hAnsi="Microsoft Sans Serif" w:cs="Microsoft Sans Serif"/>
          <w:sz w:val="20"/>
          <w:szCs w:val="20"/>
        </w:rPr>
        <w:t>статка на счете 50120 (50220), но не превосходит величину остатка на счете 70607 (10605)</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 xml:space="preserve">Сначала сформируется проводка № 1 на сумму остатка на счете 50120 (50220), затем - проводка № 3 на сумму, равную величине разности переоценки и остатка на счете 50120 </w:t>
      </w:r>
      <w:r>
        <w:rPr>
          <w:rFonts w:ascii="Microsoft Sans Serif" w:hAnsi="Microsoft Sans Serif" w:cs="Microsoft Sans Serif"/>
          <w:sz w:val="20"/>
          <w:szCs w:val="20"/>
        </w:rPr>
        <w:t>(50220)</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превосходит величину остатка на счете 70607 (10605)</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1 на сумму остатка на счете 50120 (50220), затем - проводка № 3 на сумму, равную величине разности остатка на счете 70607 (10605) и ост</w:t>
      </w:r>
      <w:r>
        <w:rPr>
          <w:rFonts w:ascii="Microsoft Sans Serif" w:hAnsi="Microsoft Sans Serif" w:cs="Microsoft Sans Serif"/>
          <w:sz w:val="20"/>
          <w:szCs w:val="20"/>
        </w:rPr>
        <w:t>атка на счете 50120 (50220), затем проводка № 4 на сумму, равную величине разности переоценки и остатка на счете 70607 (10605)</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2)</w:t>
      </w:r>
      <w:r>
        <w:rPr>
          <w:rFonts w:ascii="Microsoft Sans Serif" w:hAnsi="Microsoft Sans Serif" w:cs="Microsoft Sans Serif"/>
          <w:b/>
          <w:bCs/>
          <w:sz w:val="20"/>
          <w:szCs w:val="20"/>
        </w:rPr>
        <w:tab/>
        <w:t>Имеется положительный остаток на счете 50120 (50220), а на счетах 706 (106) остатки нулевые</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w:t>
      </w:r>
    </w:p>
    <w:p w:rsidR="00000000" w:rsidRDefault="000B0498">
      <w:pPr>
        <w:widowControl w:val="0"/>
        <w:autoSpaceDE w:val="0"/>
        <w:autoSpaceDN w:val="0"/>
        <w:adjustRightInd w:val="0"/>
        <w:spacing w:after="0" w:line="240" w:lineRule="auto"/>
        <w:ind w:left="712" w:hanging="12"/>
        <w:rPr>
          <w:rFonts w:ascii="Microsoft Sans Serif" w:hAnsi="Microsoft Sans Serif" w:cs="Microsoft Sans Serif"/>
          <w:sz w:val="20"/>
          <w:szCs w:val="20"/>
        </w:rPr>
      </w:pPr>
      <w:r>
        <w:rPr>
          <w:rFonts w:ascii="Microsoft Sans Serif" w:hAnsi="Microsoft Sans Serif" w:cs="Microsoft Sans Serif"/>
          <w:sz w:val="20"/>
          <w:szCs w:val="20"/>
        </w:rPr>
        <w:t>Сформи</w:t>
      </w:r>
      <w:r>
        <w:rPr>
          <w:rFonts w:ascii="Microsoft Sans Serif" w:hAnsi="Microsoft Sans Serif" w:cs="Microsoft Sans Serif"/>
          <w:sz w:val="20"/>
          <w:szCs w:val="20"/>
        </w:rPr>
        <w:t>руется проводка № 8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не превосходит величину остатка на счете 50120 (50220)</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2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превосходит величину остатка на счете 50120 (50220)</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Снача</w:t>
      </w:r>
      <w:r>
        <w:rPr>
          <w:rFonts w:ascii="Microsoft Sans Serif" w:hAnsi="Microsoft Sans Serif" w:cs="Microsoft Sans Serif"/>
          <w:sz w:val="20"/>
          <w:szCs w:val="20"/>
        </w:rPr>
        <w:t>ла сформируется проводка № 2 на сумму остатка на счете 50120 (50220), затем - проводка № 4 на сумму, равную величине разности переоценки и остатка на счете 50120 (50220)</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3)</w:t>
      </w:r>
      <w:r>
        <w:rPr>
          <w:rFonts w:ascii="Microsoft Sans Serif" w:hAnsi="Microsoft Sans Serif" w:cs="Microsoft Sans Serif"/>
          <w:b/>
          <w:bCs/>
          <w:sz w:val="20"/>
          <w:szCs w:val="20"/>
        </w:rPr>
        <w:tab/>
        <w:t>Имеются положительные остатки на счетах 50120 (50220) и 70602 (10603)</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w:t>
      </w:r>
      <w:r>
        <w:rPr>
          <w:rFonts w:ascii="Microsoft Sans Serif" w:hAnsi="Microsoft Sans Serif" w:cs="Microsoft Sans Serif"/>
          <w:sz w:val="20"/>
          <w:szCs w:val="20"/>
        </w:rPr>
        <w:t xml:space="preserve"> отрицательная и превосходит величину остатка на счете 70602 (10603)</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7 на сумму остатка на счете 70602 (10603), затем - проводка № 8 на сумму, равную величине разности переоценки и остатка на счете 70602 (10603)</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w:t>
      </w:r>
      <w:r>
        <w:rPr>
          <w:rFonts w:ascii="Microsoft Sans Serif" w:hAnsi="Microsoft Sans Serif" w:cs="Microsoft Sans Serif"/>
          <w:sz w:val="20"/>
          <w:szCs w:val="20"/>
        </w:rPr>
        <w:t xml:space="preserve"> отрицательная и не превосходит величину остатка на счете 70602 (10603)</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7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не превосходит величину остатка на счете 50120 (50220)</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2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w:t>
      </w:r>
      <w:r>
        <w:rPr>
          <w:rFonts w:ascii="Microsoft Sans Serif" w:hAnsi="Microsoft Sans Serif" w:cs="Microsoft Sans Serif"/>
          <w:sz w:val="20"/>
          <w:szCs w:val="20"/>
        </w:rPr>
        <w:t>енка положительная и превосходит величину остатка на счете 50120 (50220)</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r>
        <w:rPr>
          <w:rFonts w:ascii="Microsoft Sans Serif" w:hAnsi="Microsoft Sans Serif" w:cs="Microsoft Sans Serif"/>
          <w:sz w:val="20"/>
          <w:szCs w:val="20"/>
        </w:rPr>
        <w:t>Сначала сформируется проводка № 2 на сумму остатка на счете 50120 (50220), затем - проводка № 4 на сумму, равную величине разности переоценки и остатка на счете 50120 (50220)</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4)</w:t>
      </w:r>
      <w:r>
        <w:rPr>
          <w:rFonts w:ascii="Microsoft Sans Serif" w:hAnsi="Microsoft Sans Serif" w:cs="Microsoft Sans Serif"/>
          <w:b/>
          <w:bCs/>
          <w:sz w:val="20"/>
          <w:szCs w:val="20"/>
        </w:rPr>
        <w:tab/>
        <w:t>Оста</w:t>
      </w:r>
      <w:r>
        <w:rPr>
          <w:rFonts w:ascii="Microsoft Sans Serif" w:hAnsi="Microsoft Sans Serif" w:cs="Microsoft Sans Serif"/>
          <w:b/>
          <w:bCs/>
          <w:sz w:val="20"/>
          <w:szCs w:val="20"/>
        </w:rPr>
        <w:t>тки на счетах 501 (502) нулевые, остаток на счете 70607 (10605) - положительный</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8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не превосходит величину остатка на счете 70607 (10605)</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w:t>
      </w:r>
      <w:r>
        <w:rPr>
          <w:rFonts w:ascii="Microsoft Sans Serif" w:hAnsi="Microsoft Sans Serif" w:cs="Microsoft Sans Serif"/>
          <w:sz w:val="20"/>
          <w:szCs w:val="20"/>
        </w:rPr>
        <w:t>ка № 3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превосходит величину остатка на счете 70607 (10605)</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r>
        <w:rPr>
          <w:rFonts w:ascii="Microsoft Sans Serif" w:hAnsi="Microsoft Sans Serif" w:cs="Microsoft Sans Serif"/>
          <w:sz w:val="20"/>
          <w:szCs w:val="20"/>
        </w:rPr>
        <w:t>Сначала сформируется проводка № 3 на сумму остатка на счете 70607 (10605), затем - проводка № 4 на сумму, равную величине разности переоценки и оста</w:t>
      </w:r>
      <w:r>
        <w:rPr>
          <w:rFonts w:ascii="Microsoft Sans Serif" w:hAnsi="Microsoft Sans Serif" w:cs="Microsoft Sans Serif"/>
          <w:sz w:val="20"/>
          <w:szCs w:val="20"/>
        </w:rPr>
        <w:t>тка на счете 70607 (10605)</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5)</w:t>
      </w:r>
      <w:r>
        <w:rPr>
          <w:rFonts w:ascii="Microsoft Sans Serif" w:hAnsi="Microsoft Sans Serif" w:cs="Microsoft Sans Serif"/>
          <w:b/>
          <w:bCs/>
          <w:sz w:val="20"/>
          <w:szCs w:val="20"/>
        </w:rPr>
        <w:tab/>
        <w:t>Остатки на счетах 501 (502) и 706 (106) нулевые</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8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r>
        <w:rPr>
          <w:rFonts w:ascii="Microsoft Sans Serif" w:hAnsi="Microsoft Sans Serif" w:cs="Microsoft Sans Serif"/>
          <w:sz w:val="20"/>
          <w:szCs w:val="20"/>
        </w:rPr>
        <w:t>Сформируется проводка № 4 на сумму переоценки</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6)</w:t>
      </w:r>
      <w:r>
        <w:rPr>
          <w:rFonts w:ascii="Microsoft Sans Serif" w:hAnsi="Microsoft Sans Serif" w:cs="Microsoft Sans Serif"/>
          <w:b/>
          <w:bCs/>
          <w:sz w:val="20"/>
          <w:szCs w:val="20"/>
        </w:rPr>
        <w:tab/>
        <w:t>Остатки на счетах</w:t>
      </w:r>
      <w:r>
        <w:rPr>
          <w:rFonts w:ascii="Microsoft Sans Serif" w:hAnsi="Microsoft Sans Serif" w:cs="Microsoft Sans Serif"/>
          <w:b/>
          <w:bCs/>
          <w:sz w:val="20"/>
          <w:szCs w:val="20"/>
        </w:rPr>
        <w:t xml:space="preserve"> 501 (502) нулевые, остаток на счете 70602 (10603) - положительный</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превосходит величину остатка на счете 70602 (10603)</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7 на сумму остатка на счете 70602 (10603), затем - проводка № 8 на сумму, ра</w:t>
      </w:r>
      <w:r>
        <w:rPr>
          <w:rFonts w:ascii="Microsoft Sans Serif" w:hAnsi="Microsoft Sans Serif" w:cs="Microsoft Sans Serif"/>
          <w:sz w:val="20"/>
          <w:szCs w:val="20"/>
        </w:rPr>
        <w:t>вную величине разности переоценки и остатка на счете 70602 (10603)</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не превосходит величину остатка на счете 70602 (10603)</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7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lastRenderedPageBreak/>
        <w:t>•</w:t>
      </w:r>
      <w:r>
        <w:rPr>
          <w:rFonts w:ascii="Microsoft Sans Serif" w:hAnsi="Microsoft Sans Serif" w:cs="Microsoft Sans Serif"/>
          <w:sz w:val="20"/>
          <w:szCs w:val="20"/>
        </w:rPr>
        <w:tab/>
        <w:t>Переоценка положительная</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r>
        <w:rPr>
          <w:rFonts w:ascii="Microsoft Sans Serif" w:hAnsi="Microsoft Sans Serif" w:cs="Microsoft Sans Serif"/>
          <w:sz w:val="20"/>
          <w:szCs w:val="20"/>
        </w:rPr>
        <w:t>Сформируется проводка № 4 на сум</w:t>
      </w:r>
      <w:r>
        <w:rPr>
          <w:rFonts w:ascii="Microsoft Sans Serif" w:hAnsi="Microsoft Sans Serif" w:cs="Microsoft Sans Serif"/>
          <w:sz w:val="20"/>
          <w:szCs w:val="20"/>
        </w:rPr>
        <w:t>му переоценки</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7)</w:t>
      </w:r>
      <w:r>
        <w:rPr>
          <w:rFonts w:ascii="Microsoft Sans Serif" w:hAnsi="Microsoft Sans Serif" w:cs="Microsoft Sans Serif"/>
          <w:b/>
          <w:bCs/>
          <w:sz w:val="20"/>
          <w:szCs w:val="20"/>
        </w:rPr>
        <w:tab/>
        <w:t>Имеются положительные остатки на счетах 50121 (50221) и 70607 (10605)</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превосходит величину остатка на счете 50121 (50221)</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6 на сумму остатка на счете 50121 (50221), затем - пров</w:t>
      </w:r>
      <w:r>
        <w:rPr>
          <w:rFonts w:ascii="Microsoft Sans Serif" w:hAnsi="Microsoft Sans Serif" w:cs="Microsoft Sans Serif"/>
          <w:sz w:val="20"/>
          <w:szCs w:val="20"/>
        </w:rPr>
        <w:t>одка № 8 на сумму, равную величине разности переоценки и остатка на счете 50121 (50221)</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не превосходит величину остатка на счете 50121 (50221)</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6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не превос</w:t>
      </w:r>
      <w:r>
        <w:rPr>
          <w:rFonts w:ascii="Microsoft Sans Serif" w:hAnsi="Microsoft Sans Serif" w:cs="Microsoft Sans Serif"/>
          <w:sz w:val="20"/>
          <w:szCs w:val="20"/>
        </w:rPr>
        <w:t>ходит величину остатка на счете 70607 (10605)</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3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 и превосходит величину остатка на счете 70607 (10605)</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r>
        <w:rPr>
          <w:rFonts w:ascii="Microsoft Sans Serif" w:hAnsi="Microsoft Sans Serif" w:cs="Microsoft Sans Serif"/>
          <w:sz w:val="20"/>
          <w:szCs w:val="20"/>
        </w:rPr>
        <w:t xml:space="preserve">Сначала сформируется проводка № 3 на сумму остатка на счете 70607 (10605), затем - </w:t>
      </w:r>
      <w:r>
        <w:rPr>
          <w:rFonts w:ascii="Microsoft Sans Serif" w:hAnsi="Microsoft Sans Serif" w:cs="Microsoft Sans Serif"/>
          <w:sz w:val="20"/>
          <w:szCs w:val="20"/>
        </w:rPr>
        <w:t>проводка № 4 на сумму, равную величине разности переоценки и остатка на счете 70607 (10605)</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8)</w:t>
      </w:r>
      <w:r>
        <w:rPr>
          <w:rFonts w:ascii="Microsoft Sans Serif" w:hAnsi="Microsoft Sans Serif" w:cs="Microsoft Sans Serif"/>
          <w:b/>
          <w:bCs/>
          <w:sz w:val="20"/>
          <w:szCs w:val="20"/>
        </w:rPr>
        <w:tab/>
        <w:t>Имеется положительный остаток на счете 50121 (50221), а на счетах 706 (106) остатки нулевые</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превосходит величину остатка на счете 5</w:t>
      </w:r>
      <w:r>
        <w:rPr>
          <w:rFonts w:ascii="Microsoft Sans Serif" w:hAnsi="Microsoft Sans Serif" w:cs="Microsoft Sans Serif"/>
          <w:sz w:val="20"/>
          <w:szCs w:val="20"/>
        </w:rPr>
        <w:t>0121 (50221)</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6 на сумму остатка на счете 50121 (50221), затем - проводка № 8 на сумму, равную величине разности переоценки и остатка на счете 50121 (50221)</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не превосходит величину остатка на счет</w:t>
      </w:r>
      <w:r>
        <w:rPr>
          <w:rFonts w:ascii="Microsoft Sans Serif" w:hAnsi="Microsoft Sans Serif" w:cs="Microsoft Sans Serif"/>
          <w:sz w:val="20"/>
          <w:szCs w:val="20"/>
        </w:rPr>
        <w:t>е 50121 (50221)</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6 на сумму переоценки</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r>
        <w:rPr>
          <w:rFonts w:ascii="Microsoft Sans Serif" w:hAnsi="Microsoft Sans Serif" w:cs="Microsoft Sans Serif"/>
          <w:sz w:val="20"/>
          <w:szCs w:val="20"/>
        </w:rPr>
        <w:t>Сформируется проводка № 4 на сумму переоценки</w:t>
      </w:r>
    </w:p>
    <w:p w:rsidR="00000000" w:rsidRDefault="000B0498">
      <w:pPr>
        <w:widowControl w:val="0"/>
        <w:autoSpaceDE w:val="0"/>
        <w:autoSpaceDN w:val="0"/>
        <w:adjustRightInd w:val="0"/>
        <w:spacing w:after="0" w:line="240" w:lineRule="auto"/>
        <w:ind w:left="720"/>
        <w:rPr>
          <w:rFonts w:ascii="Microsoft Sans Serif" w:hAnsi="Microsoft Sans Serif" w:cs="Microsoft Sans Serif"/>
          <w:sz w:val="20"/>
          <w:szCs w:val="20"/>
          <w:lang w:val="en-US"/>
        </w:rPr>
      </w:pPr>
    </w:p>
    <w:p w:rsidR="00000000" w:rsidRDefault="000B0498">
      <w:pPr>
        <w:widowControl w:val="0"/>
        <w:tabs>
          <w:tab w:val="left" w:pos="360"/>
        </w:tabs>
        <w:autoSpaceDE w:val="0"/>
        <w:autoSpaceDN w:val="0"/>
        <w:adjustRightInd w:val="0"/>
        <w:spacing w:after="0" w:line="240" w:lineRule="auto"/>
        <w:ind w:left="360" w:hanging="360"/>
        <w:rPr>
          <w:rFonts w:ascii="Microsoft Sans Serif" w:hAnsi="Microsoft Sans Serif" w:cs="Microsoft Sans Serif"/>
          <w:b/>
          <w:bCs/>
          <w:sz w:val="20"/>
          <w:szCs w:val="20"/>
        </w:rPr>
      </w:pPr>
      <w:r>
        <w:rPr>
          <w:rFonts w:ascii="Microsoft Sans Serif" w:hAnsi="Microsoft Sans Serif" w:cs="Microsoft Sans Serif"/>
          <w:b/>
          <w:bCs/>
          <w:sz w:val="20"/>
          <w:szCs w:val="20"/>
        </w:rPr>
        <w:t>9)</w:t>
      </w:r>
      <w:r>
        <w:rPr>
          <w:rFonts w:ascii="Microsoft Sans Serif" w:hAnsi="Microsoft Sans Serif" w:cs="Microsoft Sans Serif"/>
          <w:b/>
          <w:bCs/>
          <w:sz w:val="20"/>
          <w:szCs w:val="20"/>
        </w:rPr>
        <w:tab/>
        <w:t>Имеются положительные остатки на счетах 50121 (50221) и 70602 (10603)</w:t>
      </w: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Остатки равны</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w:t>
      </w:r>
      <w:r>
        <w:rPr>
          <w:rFonts w:ascii="Microsoft Sans Serif" w:hAnsi="Microsoft Sans Serif" w:cs="Microsoft Sans Serif"/>
          <w:sz w:val="20"/>
          <w:szCs w:val="20"/>
        </w:rPr>
        <w:t>евосходит величину остатка на счетах</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5 на сумму остатка на счете 50121 (50221), затем - проводка № 8 на сумму, равную величине разности переоценки и остатка на счете 50121 (50221)</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 xml:space="preserve">Переоценка отрицательная и не превосходит </w:t>
      </w:r>
      <w:r>
        <w:rPr>
          <w:rFonts w:ascii="Microsoft Sans Serif" w:hAnsi="Microsoft Sans Serif" w:cs="Microsoft Sans Serif"/>
          <w:sz w:val="20"/>
          <w:szCs w:val="20"/>
        </w:rPr>
        <w:t>величину остатка на счетах</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5 на сумму переоценки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lang w:val="en-US"/>
        </w:rPr>
      </w:pPr>
      <w:r>
        <w:rPr>
          <w:rFonts w:ascii="Microsoft Sans Serif" w:hAnsi="Microsoft Sans Serif" w:cs="Microsoft Sans Serif"/>
          <w:sz w:val="20"/>
          <w:szCs w:val="20"/>
        </w:rPr>
        <w:t>Сформируется проводка № 4 на сумму переоценки</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lang w:val="en-US"/>
        </w:rPr>
      </w:pP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Остаток на счете 50121 (50221) больше, чем остаток на счете 70602 (10603)</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прев</w:t>
      </w:r>
      <w:r>
        <w:rPr>
          <w:rFonts w:ascii="Microsoft Sans Serif" w:hAnsi="Microsoft Sans Serif" w:cs="Microsoft Sans Serif"/>
          <w:sz w:val="20"/>
          <w:szCs w:val="20"/>
        </w:rPr>
        <w:t>осходит величину остатка на счете 50121 (50221)</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5 на сумму остатка на счете 70602 (10603), затем - проводка № 6 на сумму, равную величине разности остатка на счете 50121 (50221) и остатка на счете 70602 (10603), затем провод</w:t>
      </w:r>
      <w:r>
        <w:rPr>
          <w:rFonts w:ascii="Microsoft Sans Serif" w:hAnsi="Microsoft Sans Serif" w:cs="Microsoft Sans Serif"/>
          <w:sz w:val="20"/>
          <w:szCs w:val="20"/>
        </w:rPr>
        <w:t>ка № 8 на сумму, равную величине разности переоценки и остатка на счете 50121 (50221)</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превосходит величину остатка на счете 70602 (10603), но не превосходит величину остатка на счете 50121 (50221)</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 xml:space="preserve">Сначала сформируется проводка </w:t>
      </w:r>
      <w:r>
        <w:rPr>
          <w:rFonts w:ascii="Microsoft Sans Serif" w:hAnsi="Microsoft Sans Serif" w:cs="Microsoft Sans Serif"/>
          <w:sz w:val="20"/>
          <w:szCs w:val="20"/>
        </w:rPr>
        <w:t>№ 5 на сумму остатка на счете 70602 (10603), затем - проводка № 6 на сумму, равную величине разности переоценки и остатка на счете 70602 (10603)</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не превосходит величину остатка на счете 70602 (10603)</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Сформируется проводка № 5 н</w:t>
      </w:r>
      <w:r>
        <w:rPr>
          <w:rFonts w:ascii="Microsoft Sans Serif" w:hAnsi="Microsoft Sans Serif" w:cs="Microsoft Sans Serif"/>
          <w:sz w:val="20"/>
          <w:szCs w:val="20"/>
        </w:rPr>
        <w:t>а сумму переоценки</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lang w:val="en-US"/>
        </w:rPr>
      </w:pPr>
      <w:r>
        <w:rPr>
          <w:rFonts w:ascii="Microsoft Sans Serif" w:hAnsi="Microsoft Sans Serif" w:cs="Microsoft Sans Serif"/>
          <w:sz w:val="20"/>
          <w:szCs w:val="20"/>
        </w:rPr>
        <w:t>Сформируется проводка № 4 на сумму переоценки</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lang w:val="en-US"/>
        </w:rPr>
      </w:pPr>
    </w:p>
    <w:p w:rsidR="00000000" w:rsidRDefault="000B0498">
      <w:pPr>
        <w:widowControl w:val="0"/>
        <w:tabs>
          <w:tab w:val="left" w:pos="720"/>
        </w:tabs>
        <w:autoSpaceDE w:val="0"/>
        <w:autoSpaceDN w:val="0"/>
        <w:adjustRightInd w:val="0"/>
        <w:spacing w:after="0" w:line="240" w:lineRule="auto"/>
        <w:ind w:left="720" w:hanging="360"/>
        <w:rPr>
          <w:rFonts w:ascii="Microsoft Sans Serif" w:hAnsi="Microsoft Sans Serif" w:cs="Microsoft Sans Serif"/>
          <w:b/>
          <w:bCs/>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r>
      <w:r>
        <w:rPr>
          <w:rFonts w:ascii="Microsoft Sans Serif" w:hAnsi="Microsoft Sans Serif" w:cs="Microsoft Sans Serif"/>
          <w:b/>
          <w:bCs/>
          <w:sz w:val="20"/>
          <w:szCs w:val="20"/>
        </w:rPr>
        <w:t>Остаток на счете 50121 (50221) меньше, чем остаток на счете 70602 (10603)</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превосходит величину остатка на счете 70602 (10603)</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w:t>
      </w:r>
      <w:r>
        <w:rPr>
          <w:rFonts w:ascii="Microsoft Sans Serif" w:hAnsi="Microsoft Sans Serif" w:cs="Microsoft Sans Serif"/>
          <w:sz w:val="20"/>
          <w:szCs w:val="20"/>
        </w:rPr>
        <w:t xml:space="preserve">а сформируется проводка № 5 на сумму остатка на счете 50121 (50221), затем - проводка № 7 на сумму, равную величине разности остатка на счете 70602 (10603) и остатка на счете 50121 (50221), затем проводка № 8 на сумму, равную величине разности </w:t>
      </w:r>
      <w:r>
        <w:rPr>
          <w:rFonts w:ascii="Microsoft Sans Serif" w:hAnsi="Microsoft Sans Serif" w:cs="Microsoft Sans Serif"/>
          <w:sz w:val="20"/>
          <w:szCs w:val="20"/>
        </w:rPr>
        <w:lastRenderedPageBreak/>
        <w:t>переоценки и</w:t>
      </w:r>
      <w:r>
        <w:rPr>
          <w:rFonts w:ascii="Microsoft Sans Serif" w:hAnsi="Microsoft Sans Serif" w:cs="Microsoft Sans Serif"/>
          <w:sz w:val="20"/>
          <w:szCs w:val="20"/>
        </w:rPr>
        <w:t xml:space="preserve"> остатка на счете 70602 (10603)</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и превосходит величину остатка на счете 50121 (50221), но не превосходит величину остатка на счете 70602 (10603)</w:t>
      </w:r>
    </w:p>
    <w:p w:rsidR="00000000" w:rsidRDefault="000B0498">
      <w:pPr>
        <w:widowControl w:val="0"/>
        <w:autoSpaceDE w:val="0"/>
        <w:autoSpaceDN w:val="0"/>
        <w:adjustRightInd w:val="0"/>
        <w:spacing w:after="0" w:line="240" w:lineRule="auto"/>
        <w:ind w:left="1080"/>
        <w:rPr>
          <w:rFonts w:ascii="Microsoft Sans Serif" w:hAnsi="Microsoft Sans Serif" w:cs="Microsoft Sans Serif"/>
          <w:sz w:val="20"/>
          <w:szCs w:val="20"/>
        </w:rPr>
      </w:pPr>
      <w:r>
        <w:rPr>
          <w:rFonts w:ascii="Microsoft Sans Serif" w:hAnsi="Microsoft Sans Serif" w:cs="Microsoft Sans Serif"/>
          <w:sz w:val="20"/>
          <w:szCs w:val="20"/>
        </w:rPr>
        <w:t>Сначала сформируется проводка № 5 на сумму остатка на счете 50121 (50221), затем - п</w:t>
      </w:r>
      <w:r>
        <w:rPr>
          <w:rFonts w:ascii="Microsoft Sans Serif" w:hAnsi="Microsoft Sans Serif" w:cs="Microsoft Sans Serif"/>
          <w:sz w:val="20"/>
          <w:szCs w:val="20"/>
        </w:rPr>
        <w:t>роводка № 7 на сумму, равную величине разности переоценки и остатка на счете 50121 (50221)</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отрицательная, не превосходит величину остатка на счете 50121 (50221)</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 xml:space="preserve">Сформируется проводка № 5 на сумму переоценки </w:t>
      </w:r>
    </w:p>
    <w:p w:rsidR="00000000" w:rsidRDefault="000B0498">
      <w:pPr>
        <w:widowControl w:val="0"/>
        <w:tabs>
          <w:tab w:val="left" w:pos="1080"/>
        </w:tabs>
        <w:autoSpaceDE w:val="0"/>
        <w:autoSpaceDN w:val="0"/>
        <w:adjustRightInd w:val="0"/>
        <w:spacing w:after="0" w:line="240" w:lineRule="auto"/>
        <w:ind w:left="1080" w:hanging="360"/>
        <w:rPr>
          <w:rFonts w:ascii="Microsoft Sans Serif" w:hAnsi="Microsoft Sans Serif" w:cs="Microsoft Sans Serif"/>
          <w:sz w:val="20"/>
          <w:szCs w:val="20"/>
        </w:rPr>
      </w:pPr>
      <w:r>
        <w:rPr>
          <w:rFonts w:ascii="Microsoft Sans Serif" w:hAnsi="Microsoft Sans Serif" w:cs="Microsoft Sans Serif"/>
          <w:sz w:val="20"/>
          <w:szCs w:val="20"/>
        </w:rPr>
        <w:t>›</w:t>
      </w:r>
      <w:r>
        <w:rPr>
          <w:rFonts w:ascii="Microsoft Sans Serif" w:hAnsi="Microsoft Sans Serif" w:cs="Microsoft Sans Serif"/>
          <w:sz w:val="20"/>
          <w:szCs w:val="20"/>
        </w:rPr>
        <w:tab/>
        <w:t>Переоценка положительная</w:t>
      </w:r>
    </w:p>
    <w:p w:rsidR="00000000" w:rsidRDefault="000B0498">
      <w:pPr>
        <w:widowControl w:val="0"/>
        <w:autoSpaceDE w:val="0"/>
        <w:autoSpaceDN w:val="0"/>
        <w:adjustRightInd w:val="0"/>
        <w:spacing w:after="0" w:line="240" w:lineRule="auto"/>
        <w:ind w:left="900" w:firstLine="180"/>
        <w:rPr>
          <w:rFonts w:ascii="Microsoft Sans Serif" w:hAnsi="Microsoft Sans Serif" w:cs="Microsoft Sans Serif"/>
          <w:sz w:val="20"/>
          <w:szCs w:val="20"/>
        </w:rPr>
      </w:pPr>
      <w:r>
        <w:rPr>
          <w:rFonts w:ascii="Microsoft Sans Serif" w:hAnsi="Microsoft Sans Serif" w:cs="Microsoft Sans Serif"/>
          <w:sz w:val="20"/>
          <w:szCs w:val="20"/>
        </w:rPr>
        <w:t>Сформиру</w:t>
      </w:r>
      <w:r>
        <w:rPr>
          <w:rFonts w:ascii="Microsoft Sans Serif" w:hAnsi="Microsoft Sans Serif" w:cs="Microsoft Sans Serif"/>
          <w:sz w:val="20"/>
          <w:szCs w:val="20"/>
        </w:rPr>
        <w:t>ется проводка № 4 на сумму переоценки</w:t>
      </w: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0" w:line="240" w:lineRule="auto"/>
        <w:rPr>
          <w:rFonts w:ascii="Microsoft Sans Serif" w:hAnsi="Microsoft Sans Serif" w:cs="Microsoft Sans Serif"/>
          <w:sz w:val="20"/>
          <w:szCs w:val="20"/>
        </w:rPr>
      </w:pPr>
    </w:p>
    <w:p w:rsidR="00000000" w:rsidRDefault="000B0498">
      <w:pPr>
        <w:widowControl w:val="0"/>
        <w:autoSpaceDE w:val="0"/>
        <w:autoSpaceDN w:val="0"/>
        <w:adjustRightInd w:val="0"/>
        <w:spacing w:after="280" w:line="240" w:lineRule="atLeast"/>
        <w:jc w:val="right"/>
        <w:rPr>
          <w:rFonts w:ascii="Arial CYR" w:hAnsi="Arial CYR" w:cs="Arial CYR"/>
          <w:b/>
          <w:bCs/>
          <w:color w:val="800040"/>
          <w:sz w:val="36"/>
          <w:szCs w:val="36"/>
        </w:rPr>
      </w:pPr>
    </w:p>
    <w:p w:rsidR="000B0498" w:rsidRDefault="000B0498">
      <w:pPr>
        <w:widowControl w:val="0"/>
        <w:autoSpaceDE w:val="0"/>
        <w:autoSpaceDN w:val="0"/>
        <w:adjustRightInd w:val="0"/>
        <w:spacing w:after="280" w:line="240" w:lineRule="atLeast"/>
        <w:jc w:val="right"/>
        <w:rPr>
          <w:rFonts w:ascii="Arial CYR" w:hAnsi="Arial CYR" w:cs="Arial CYR"/>
          <w:b/>
          <w:bCs/>
          <w:color w:val="800040"/>
          <w:sz w:val="36"/>
          <w:szCs w:val="36"/>
        </w:rPr>
      </w:pPr>
    </w:p>
    <w:sectPr w:rsidR="000B049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v">
    <w:altName w:val="Arial"/>
    <w:panose1 w:val="020B0604020202030204"/>
    <w:charset w:val="00"/>
    <w:family w:val="swiss"/>
    <w:pitch w:val="variable"/>
    <w:sig w:usb0="00000203" w:usb1="00000000" w:usb2="00000000" w:usb3="00000000" w:csb0="00000005" w:csb1="00000000"/>
  </w:font>
  <w:font w:name="MS Sans Serif">
    <w:altName w:val="Microsoft Sans Serif"/>
    <w:panose1 w:val="00000000000000000000"/>
    <w:charset w:val="CC"/>
    <w:family w:val="auto"/>
    <w:notTrueType/>
    <w:pitch w:val="default"/>
    <w:sig w:usb0="00000201" w:usb1="00000000" w:usb2="00000000" w:usb3="00000000" w:csb0="00000004"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Shell Dlg">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15"/>
    <w:rsid w:val="000B0498"/>
    <w:rsid w:val="00811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CD43734-7B18-4B21-899C-3DFADB908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oleObject" Target="embeddings/Microsoft_Excel_97-2003_Worksheet.xls"/><Relationship Id="rId5" Type="http://schemas.openxmlformats.org/officeDocument/2006/relationships/image" Target="media/image2.png"/><Relationship Id="rId10" Type="http://schemas.openxmlformats.org/officeDocument/2006/relationships/image" Target="media/image7.wmf"/><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18942</Words>
  <Characters>107972</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Нехаев </dc:creator>
  <cp:keywords/>
  <dc:description/>
  <cp:lastModifiedBy>Павел Нехаев </cp:lastModifiedBy>
  <cp:revision>3</cp:revision>
  <dcterms:created xsi:type="dcterms:W3CDTF">2018-09-24T13:01:00Z</dcterms:created>
  <dcterms:modified xsi:type="dcterms:W3CDTF">2018-09-24T13:01:00Z</dcterms:modified>
</cp:coreProperties>
</file>